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выдаче денежных средств под отчёт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закупкам</w:t>
      </w:r>
    </w:p>
    <w:p>
      <w:pPr>
        <w:pStyle w:val="BodyText"/>
      </w:pPr>
      <w:r>
        <w:t xml:space="preserve">И. И. Иванова</w:t>
      </w:r>
    </w:p>
    <w:bookmarkStart w:id="10" w:name="X096cea4f6673e507ca18da98ed79e2792f05d33"/>
    <w:p>
      <w:pPr>
        <w:pStyle w:val="Heading1"/>
      </w:pPr>
      <w:r>
        <w:t xml:space="preserve">Заявление о выдаче денежных средств под отчёт</w:t>
      </w:r>
    </w:p>
    <w:bookmarkStart w:id="9" w:name="на-хозяйственные-расходы"/>
    <w:p>
      <w:pPr>
        <w:pStyle w:val="Heading2"/>
      </w:pPr>
      <w:r>
        <w:t xml:space="preserve">на хозяйственные расходы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выдать мне под отчёт 45 000 (сорок пять тысяч) рублей на хозяйственные расходы — закупку бумаги, картриджей и канцелярских принадлежностей для офиса.</w:t>
      </w:r>
    </w:p>
    <w:p>
      <w:pPr>
        <w:pStyle w:val="BodyText"/>
      </w:pPr>
      <w:r>
        <w:t xml:space="preserve">Срок, на который нужны деньги, — до 30 ноября 2026 года. Обоснование суммы: счёт поставщика № 128 от 12.11.2026 на 44 850 рублей, копия приложена.</w:t>
      </w:r>
    </w:p>
    <w:p>
      <w:pPr>
        <w:pStyle w:val="BodyText"/>
      </w:pPr>
      <w:r>
        <w:t xml:space="preserve">Прошу перечислить деньги на мою зарплатную карту. Задолженности по ранее выданным под отчёт суммам нет, авансовый отчёт от 10.11.2026 принят.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закупкам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Решение руководителя</w:t>
            </w:r>
          </w:p>
          <w:p>
            <w:pPr>
              <w:pStyle w:val="BodyText"/>
            </w:pPr>
            <w:r>
              <w:t xml:space="preserve">Согласовано, 16.11.2026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денежных средств под отчёт</dc:title>
  <dc:creator/>
  <dc:language>ru</dc:language>
  <cp:keywords/>
  <dcterms:created xsi:type="dcterms:W3CDTF">2026-10-28T22:21:49Z</dcterms:created>
  <dcterms:modified xsi:type="dcterms:W3CDTF">2026-10-28T22:21:49Z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