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материалы</w:t>
      </w:r>
    </w:p>
    <w:p>
      <w:pPr>
        <w:pStyle w:val="FirstParagraph"/>
      </w:pPr>
      <w:r>
        <w:t xml:space="preserve">От кого: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ка-на-материалы"/>
    <w:p>
      <w:pPr>
        <w:pStyle w:val="Heading1"/>
      </w:pPr>
      <w:r>
        <w:t xml:space="preserve">Заявка на материалы</w:t>
      </w:r>
    </w:p>
    <w:bookmarkStart w:id="9" w:name="на-ноябрь-2026-года"/>
    <w:p>
      <w:pPr>
        <w:pStyle w:val="Heading2"/>
      </w:pPr>
      <w:r>
        <w:t xml:space="preserve">на ноябрь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Назначение: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Наименование, характеристика, количество: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Срок: 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материалы</dc:title>
  <dc:creator/>
  <dc:language>ru</dc:language>
  <cp:keywords/>
  <dcterms:created xsi:type="dcterms:W3CDTF">2026-11-07T20:33:25Z</dcterms:created>
  <dcterms:modified xsi:type="dcterms:W3CDTF">2026-11-07T20:33:25Z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