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Распоряжение на работу в электроустановках</w:t>
      </w:r>
    </w:p>
    <w:p>
      <w:pPr>
        <w:pStyle w:val="FirstParagraph"/>
      </w:pPr>
      <w:r>
        <w:t xml:space="preserve">ООО «Ромашка», электротехнический участок</w:t>
      </w:r>
    </w:p>
    <w:p>
      <w:pPr>
        <w:pStyle w:val="BodyText"/>
      </w:pPr>
      <w:r>
        <w:t xml:space="preserve">Выдано 16 ноября 2026 г.</w:t>
      </w:r>
    </w:p>
    <w:p>
      <w:pPr>
        <w:pStyle w:val="BodyText"/>
      </w:pPr>
      <w:r>
        <w:t xml:space="preserve">Место проведения работ: ТП-4, распределительный щит 0,4 кВ</w:t>
      </w:r>
    </w:p>
    <w:p>
      <w:pPr>
        <w:pStyle w:val="BodyText"/>
      </w:pPr>
      <w:r>
        <w:t xml:space="preserve">Вид работ: замена автоматического выключателя на отходящей линии</w:t>
      </w:r>
    </w:p>
    <w:bookmarkStart w:id="10" w:name="X7a97d0389a70954d4f3fa56bd3dc02792ab2021"/>
    <w:p>
      <w:pPr>
        <w:pStyle w:val="Heading1"/>
      </w:pPr>
      <w:r>
        <w:t xml:space="preserve">Распоряжение на работу в электроустановках</w:t>
      </w:r>
    </w:p>
    <w:bookmarkStart w:id="9" w:name="Xcfbef85921250ea6abd4b4291370e31173a734f"/>
    <w:p>
      <w:pPr>
        <w:pStyle w:val="Heading2"/>
      </w:pPr>
      <w:r>
        <w:t xml:space="preserve">о допуске к работам со снятием напряжения</w:t>
      </w:r>
    </w:p>
    <w:p>
      <w:pPr>
        <w:pStyle w:val="FirstParagraph"/>
      </w:pPr>
      <w:r>
        <w:t xml:space="preserve">№ 27</w:t>
      </w:r>
    </w:p>
    <w:p>
      <w:pPr>
        <w:pStyle w:val="BodyText"/>
      </w:pPr>
      <w:r>
        <w:t xml:space="preserve">Производитель работ — электромонтёр И. И. Иванов, группа IV до 1000 В. Наблюдающий — мастер участка П. П. Петров, группа IV до 1000 В.</w:t>
      </w:r>
    </w:p>
    <w:p>
      <w:pPr>
        <w:pStyle w:val="BodyText"/>
      </w:pPr>
      <w:r>
        <w:t xml:space="preserve">Условия безопасности: линию отключить, коммутационный аппарат заблокировать, на приводе и пусковом устройстве повесить плакат «Не включать, работают люди!», проверить отсутствие напряжения указателем напряжения, установить заземление и ограждение рабочего места.</w:t>
      </w:r>
    </w:p>
    <w:p>
      <w:pPr>
        <w:pStyle w:val="BodyText"/>
      </w:pPr>
      <w:r>
        <w:t xml:space="preserve">Время начала работ: 09 часов 00 минут. Срок окончания работ: 12 часов 00 минут.</w:t>
      </w:r>
    </w:p>
    <w:p>
      <w:pPr>
        <w:pStyle w:val="BodyText"/>
      </w:pPr>
      <w:r>
        <w:t xml:space="preserve">Работу выполнить в соответствии с правилами по охране труда при эксплуатации электроустановок. Инструктаж проведён, меры безопасности понятны.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Выдал распоряжение</w:t>
            </w:r>
          </w:p>
          <w:p>
            <w:pPr>
              <w:pStyle w:val="BodyText"/>
            </w:pPr>
            <w:r>
              <w:t xml:space="preserve">Главный энергетик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Ознакомлен, производитель работ</w:t>
            </w:r>
          </w:p>
          <w:p>
            <w:pPr>
              <w:pStyle w:val="BodyText"/>
            </w:pPr>
            <w:r>
              <w:t xml:space="preserve">Электромонтёр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на работу в электроустановках</dc:title>
  <dc:creator/>
  <dc:language>ru</dc:language>
  <cp:keywords/>
  <dcterms:created xsi:type="dcterms:W3CDTF">2026-11-06T21:42:32Z</dcterms:created>
  <dcterms:modified xsi:type="dcterms:W3CDTF">2026-11-06T21:42:32Z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