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-создании-отдела-маркетинга"/>
    <w:p>
      <w:pPr>
        <w:pStyle w:val="Heading2"/>
      </w:pPr>
      <w:r>
        <w:t xml:space="preserve">о создании отдела маркетинга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целях ____________________________________________ приказываю:</w:t>
      </w:r>
    </w:p>
    <w:p>
      <w:pPr>
        <w:pStyle w:val="BodyText"/>
      </w:pPr>
      <w:r>
        <w:t xml:space="preserve">1. ____________________________________________________________</w:t>
      </w:r>
    </w:p>
    <w:p>
      <w:pPr>
        <w:pStyle w:val="BodyText"/>
      </w:pPr>
      <w:r>
        <w:t xml:space="preserve">2. ____________________________________________________________</w:t>
      </w:r>
    </w:p>
    <w:p>
      <w:pPr>
        <w:pStyle w:val="BodyText"/>
      </w:pPr>
      <w:r>
        <w:t xml:space="preserve">3. ____________________________________________________________</w:t>
      </w:r>
    </w:p>
    <w:p>
      <w:pPr>
        <w:pStyle w:val="BodyText"/>
      </w:pPr>
      <w:r>
        <w:t xml:space="preserve">4. Контроль за исполнением приказа возлагаю на 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2026-11-02T20:31:07Z</dcterms:created>
  <dcterms:modified xsi:type="dcterms:W3CDTF">2026-11-02T20:31:07Z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