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Бланк письма организации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ИНН/КПП 7708033140/771001001</w:t>
      </w:r>
    </w:p>
    <w:p>
      <w:pPr>
        <w:pStyle w:val="BodyText"/>
      </w:pPr>
      <w:r>
        <w:t xml:space="preserve">125009, Москва, ул. Тверская, д. 12, офис 4</w:t>
      </w:r>
    </w:p>
    <w:p>
      <w:pPr>
        <w:pStyle w:val="BodyText"/>
      </w:pPr>
      <w:r>
        <w:t xml:space="preserve">тел. +7 (495) 000-00-00, e-mail: info@romashka.ru</w:t>
      </w:r>
    </w:p>
    <w:bookmarkStart w:id="10" w:name="бланк-письма-организации"/>
    <w:p>
      <w:pPr>
        <w:pStyle w:val="Heading1"/>
      </w:pPr>
      <w:r>
        <w:t xml:space="preserve">Бланк письма организации</w:t>
      </w:r>
    </w:p>
    <w:bookmarkStart w:id="9" w:name="угловой-бланк-по-гост-р-7.0.97-2025"/>
    <w:p>
      <w:pPr>
        <w:pStyle w:val="Heading2"/>
      </w:pPr>
      <w:r>
        <w:t xml:space="preserve">угловой бланк по ГОСТ Р 7.0.97-2025</w:t>
      </w:r>
    </w:p>
    <w:p>
      <w:pPr>
        <w:pStyle w:val="FirstParagraph"/>
      </w:pPr>
      <w:r>
        <w:t xml:space="preserve">16 ноября 2026 г. № 214</w:t>
      </w:r>
    </w:p>
    <w:p>
      <w:pPr>
        <w:pStyle w:val="BodyText"/>
      </w:pPr>
      <w:r>
        <w:t xml:space="preserve">На № 87 от 2 ноября 2026 г.</w:t>
      </w:r>
    </w:p>
    <w:p>
      <w:pPr>
        <w:pStyle w:val="BodyText"/>
      </w:pPr>
      <w:r>
        <w:t xml:space="preserve">О согласовании условий поставки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 организации</dc:title>
  <dc:creator/>
  <dc:language>ru</dc:language>
  <cp:keywords/>
  <dcterms:created xsi:type="dcterms:W3CDTF">2026-11-04T20:31:02Z</dcterms:created>
  <dcterms:modified xsi:type="dcterms:W3CDTF">2026-11-04T20:31:02Z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