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для работы в электроустановках</w:t>
      </w:r>
    </w:p>
    <w:p>
      <w:pPr>
        <w:pStyle w:val="FirstParagraph"/>
      </w:pPr>
      <w:r>
        <w:t xml:space="preserve">Организация: ООО «Ромашка»</w:t>
      </w:r>
    </w:p>
    <w:p>
      <w:pPr>
        <w:pStyle w:val="BodyText"/>
      </w:pPr>
      <w:r>
        <w:t xml:space="preserve">Подразделение: электроцех</w:t>
      </w:r>
    </w:p>
    <w:p>
      <w:pPr>
        <w:pStyle w:val="BodyText"/>
      </w:pPr>
      <w:r>
        <w:t xml:space="preserve">Ответственному руководителю работ: Петрову П. П., гр. V</w:t>
      </w:r>
    </w:p>
    <w:p>
      <w:pPr>
        <w:pStyle w:val="BodyText"/>
      </w:pPr>
      <w:r>
        <w:t xml:space="preserve">Допускающему: Сидорову А. Н., гр. IV</w:t>
      </w:r>
    </w:p>
    <w:p>
      <w:pPr>
        <w:pStyle w:val="BodyText"/>
      </w:pPr>
      <w:r>
        <w:t xml:space="preserve">Производителю работ: Иванову И. И., гр. IV</w:t>
      </w:r>
    </w:p>
    <w:p>
      <w:pPr>
        <w:pStyle w:val="BodyText"/>
      </w:pPr>
      <w:r>
        <w:t xml:space="preserve">с членами бригады: Кузнецов В. С., гр. III; Орлов Д. М., гр. III</w:t>
      </w:r>
    </w:p>
    <w:bookmarkStart w:id="10" w:name="X00a9b411a9eed3ae0c93253abde9e666073d4f5"/>
    <w:p>
      <w:pPr>
        <w:pStyle w:val="Heading1"/>
      </w:pPr>
      <w:r>
        <w:t xml:space="preserve">Наряд-допуск для работы в электроустановках</w:t>
      </w:r>
    </w:p>
    <w:bookmarkStart w:id="9" w:name="и-указания-по-его-заполнению"/>
    <w:p>
      <w:pPr>
        <w:pStyle w:val="Heading2"/>
      </w:pPr>
      <w:r>
        <w:t xml:space="preserve">и указания по его заполнению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Поручается: снять напряжение с ячейки № 4 распределительного устройства 10 кВ, вывесить запрещающие плакаты, проверить отсутствие напряжения и установить заземление на токоведущие части.</w:t>
      </w:r>
    </w:p>
    <w:p>
      <w:pPr>
        <w:pStyle w:val="BodyText"/>
      </w:pPr>
      <w:r>
        <w:t xml:space="preserve">Условия производства работ: работа со снятием напряжения, вдали от токоведущих частей, находящихся под напряжением.</w:t>
      </w:r>
    </w:p>
    <w:p>
      <w:pPr>
        <w:pStyle w:val="BodyText"/>
      </w:pPr>
      <w:r>
        <w:t xml:space="preserve">Начало работы: 16 ноября 2026 г., 09:00. Окончание: 16 ноября 2026 г., 17:00.</w:t>
      </w:r>
    </w:p>
    <w:p>
      <w:pPr>
        <w:pStyle w:val="BodyText"/>
      </w:pPr>
      <w:r>
        <w:t xml:space="preserve">Мероприятия по подготовке рабочих мест: отключить коммутационный аппарат, проверить отсутствие напряжения указателем, установить переносное заземление, оградить рабочее место.</w:t>
      </w:r>
    </w:p>
    <w:p>
      <w:pPr>
        <w:pStyle w:val="BodyText"/>
      </w:pPr>
      <w:r>
        <w:t xml:space="preserve">Наряд-допуск выдал: главный инженер Смирнов Н. К., гр. V.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Н. К.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Допускающий</w:t>
            </w:r>
          </w:p>
          <w:p>
            <w:pPr>
              <w:pStyle w:val="BodyText"/>
            </w:pPr>
            <w:r>
              <w:t xml:space="preserve">Электромонтёр оперативно-выездной бригады</w:t>
            </w:r>
          </w:p>
          <w:p>
            <w:pPr>
              <w:pStyle w:val="BodyText"/>
            </w:pPr>
            <w:r>
              <w:t xml:space="preserve">____________ / А. Н.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Электромонтёр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для работы в электроустановках</dc:title>
  <dc:creator/>
  <dc:language>ru</dc:language>
  <cp:keywords/>
  <dcterms:created xsi:type="dcterms:W3CDTF">2026-10-31T20:31:07Z</dcterms:created>
  <dcterms:modified xsi:type="dcterms:W3CDTF">2026-10-31T20:31:07Z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