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Бизнес-план автосервиса</w:t>
      </w:r>
    </w:p>
    <w:p>
      <w:pPr>
        <w:pStyle w:val="FirstParagraph"/>
      </w:pPr>
      <w:r>
        <w:t xml:space="preserve">Инвестору ООО «Автодом»</w:t>
      </w:r>
    </w:p>
    <w:p>
      <w:pPr>
        <w:pStyle w:val="BodyText"/>
      </w:pPr>
      <w:r>
        <w:t xml:space="preserve">И. И. Иванову</w:t>
      </w:r>
    </w:p>
    <w:p>
      <w:pPr>
        <w:pStyle w:val="BodyText"/>
      </w:pPr>
      <w:r>
        <w:t xml:space="preserve">от индивидуального предпринимателя</w:t>
      </w:r>
    </w:p>
    <w:p>
      <w:pPr>
        <w:pStyle w:val="BodyText"/>
      </w:pPr>
      <w:r>
        <w:t xml:space="preserve">С. С. Смирнова</w:t>
      </w:r>
    </w:p>
    <w:bookmarkStart w:id="10" w:name="бизнес-план-автосервиса"/>
    <w:p>
      <w:pPr>
        <w:pStyle w:val="Heading1"/>
      </w:pPr>
      <w:r>
        <w:t xml:space="preserve">Бизнес-план автосервиса</w:t>
      </w:r>
    </w:p>
    <w:bookmarkStart w:id="9" w:name="X92ed1cf673a72278832384ee5ac70d99b3c7a0f"/>
    <w:p>
      <w:pPr>
        <w:pStyle w:val="Heading2"/>
      </w:pPr>
      <w:r>
        <w:t xml:space="preserve">расчёт вложений, расходов и точки безубыточности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Планируется открыть автосервис на три подъёмника в арендованном помещении площадью 180 м². Сервис выполняет текущий ремонт и техническое обслуживание легковых автомобилей: замена расходников, тормозная система, подвеска, диагностика.</w:t>
      </w:r>
    </w:p>
    <w:p>
      <w:pPr>
        <w:pStyle w:val="BodyText"/>
      </w:pPr>
      <w:r>
        <w:t xml:space="preserve">Капитальные вложения включают аренду с депозитом и коммунальными платежами на первый месяц, ремонт и подготовку помещения, закупку оборудования, первую партию расходных материалов, маркетинг на старте и регистрацию. По каждой строке указана сумма из коммерческих предложений поставщиков и арендодателя.</w:t>
      </w:r>
    </w:p>
    <w:p>
      <w:pPr>
        <w:pStyle w:val="BodyText"/>
      </w:pPr>
      <w:r>
        <w:t xml:space="preserve">Постоянные расходы за месяц: аренда, фонд оплаты труда с взносами, коммунальные платежи, расходные материалы, реклама, обслуживание оборудования, прочие расходы. Переменная часть — запчасти и материалы под конкретный заказ, она входит в себестоимость ремонта.</w:t>
      </w:r>
    </w:p>
    <w:p>
      <w:pPr>
        <w:pStyle w:val="BodyText"/>
      </w:pPr>
      <w:r>
        <w:t xml:space="preserve">Точка безубыточности считается по числу ремонтов в месяц: постоянные расходы делятся на разницу между средней выручкой одного ремонта и его себестоимостью. Пока заказов меньше этого числа, сервис работает в убыток.</w:t>
      </w:r>
    </w:p>
    <w:p>
      <w:pPr>
        <w:pStyle w:val="BodyText"/>
      </w:pPr>
      <w:r>
        <w:t xml:space="preserve">На старте нужен запас денег: постоянные расходы за три месяца плюс резерв на непредвиденные траты. Запас покрывает период, пока число заказов растёт до расчётного.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плана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Бизнес-план автосервиса</dc:title>
  <dc:creator/>
  <dc:language>ru</dc:language>
  <cp:keywords/>
  <dcterms:created xsi:type="dcterms:W3CDTF">2026-11-07T20:33:10Z</dcterms:created>
  <dcterms:modified xsi:type="dcterms:W3CDTF">2026-11-07T20:33:10Z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