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поручения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поручения"/>
    <w:p>
      <w:pPr>
        <w:pStyle w:val="Heading1"/>
      </w:pPr>
      <w:r>
        <w:t xml:space="preserve">Договор поручения</w:t>
      </w:r>
    </w:p>
    <w:bookmarkStart w:id="9" w:name="безвозмездный"/>
    <w:p>
      <w:pPr>
        <w:pStyle w:val="Heading2"/>
      </w:pPr>
      <w:r>
        <w:t xml:space="preserve">безвозмездный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[Ф. И. О.], зарегистрированный(ая) по адресу: [вписать нужное], паспорт серии [значение] № [значение], выдан [кем и когда], именуемый(ая) в дальнейшем «Доверитель», с одной стороны, и [Ф. И. О.], зарегистрированный(ая) по адресу: [вписать нужное], паспорт серии [значение] № [значение], выдан [кем и когда], именуемый(ая) в дальнейшем «Поверенный»,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Доверитель поручает, а Поверенный обязуется безвозмездно совершить от имени и за счёт Доверителя следующие юридические действия: __________________________________________. 1.2. Поверенный действует на основании настоящего договора и указаний Доверителя. 1.3. Вознаграждение за исполнение поручения не выплачивается.</w:t>
      </w:r>
    </w:p>
    <w:p>
      <w:pPr>
        <w:pStyle w:val="BodyText"/>
      </w:pPr>
      <w:r>
        <w:t xml:space="preserve">2. Издержки. 2.1. Доверитель возмещает Поверенному только документально подтверждённые расходы, понесённые по поручению: ______________________________. 2.2. Расходы возмещаются в течение ____ рабочих дней с даты отчёта.</w:t>
      </w:r>
    </w:p>
    <w:p>
      <w:pPr>
        <w:pStyle w:val="BodyText"/>
      </w:pPr>
      <w:r>
        <w:t xml:space="preserve">3. Отчёт и срок. 3.1. Поверенный представляет отчёт в течение ____ рабочих дней после исполнения поручения. 3.2. Поручение действительно до «___» __________ 20__ года.</w:t>
      </w:r>
    </w:p>
    <w:p>
      <w:pPr>
        <w:pStyle w:val="BodyText"/>
      </w:pPr>
      <w:r>
        <w:t xml:space="preserve">4. Передоверие. 4.1. Поверенный вправе передать исполнение поручения другому лицу только с письменного согласия Доверителя.</w:t>
      </w:r>
    </w:p>
    <w:p>
      <w:pPr>
        <w:pStyle w:val="BodyText"/>
      </w:pPr>
      <w:r>
        <w:t xml:space="preserve">5. Ответственность. 5.1. За неисполнение или ненадлежащее исполнение поручения Поверенный отвечает по общим правилам главы 49 Гражданского кодекса Российской Федерации.</w:t>
      </w:r>
    </w:p>
    <w:p>
      <w:pPr>
        <w:pStyle w:val="BodyText"/>
      </w:pPr>
      <w:r>
        <w:t xml:space="preserve">6. Прочие условия. 6.1. Договор вступает в силу с даты подписания. 6.2.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Поверенный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поручения</dc:title>
  <dc:creator/>
  <dc:language>ru</dc:language>
  <cp:keywords/>
  <dcterms:created xsi:type="dcterms:W3CDTF">2026-11-07T20:33:08Z</dcterms:created>
  <dcterms:modified xsi:type="dcterms:W3CDTF">2026-11-07T20:33:08Z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