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Период: ___________________________________</w:t>
      </w:r>
    </w:p>
    <w:p>
      <w:pPr>
        <w:pStyle w:val="BodyText"/>
      </w:pPr>
      <w:r>
        <w:t xml:space="preserve">Единица измерения: ________________________</w:t>
      </w:r>
    </w:p>
    <w:p>
      <w:pPr>
        <w:pStyle w:val="BodyText"/>
      </w:pPr>
      <w:r>
        <w:t xml:space="preserve">Составил: _________________________________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-тыс.-без-ндс"/>
    <w:p>
      <w:pPr>
        <w:pStyle w:val="Heading2"/>
      </w:pPr>
      <w:r>
        <w:t xml:space="preserve">на 2027 год, тыс. ₽ без НДС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Доходы: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Расходы: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Прибыль: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2026-10-28T22:21:35Z</dcterms:created>
  <dcterms:modified xsi:type="dcterms:W3CDTF">2026-10-28T22:21:35Z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