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Авансовый отчёт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Отчёт за период с 10 по 16 ноября 2026 г.</w:t>
      </w:r>
    </w:p>
    <w:p>
      <w:pPr>
        <w:pStyle w:val="BodyText"/>
      </w:pPr>
      <w:r>
        <w:t xml:space="preserve">Отдел продаж</w:t>
      </w:r>
    </w:p>
    <w:bookmarkStart w:id="10" w:name="авансовый-отчёт"/>
    <w:p>
      <w:pPr>
        <w:pStyle w:val="Heading1"/>
      </w:pPr>
      <w:r>
        <w:t xml:space="preserve">Авансовый отчёт</w:t>
      </w:r>
    </w:p>
    <w:bookmarkStart w:id="9" w:name="от-16-ноября-2026-г."/>
    <w:p>
      <w:pPr>
        <w:pStyle w:val="Heading2"/>
      </w:pPr>
      <w:r>
        <w:t xml:space="preserve">№ 27 от 16 ноября 2026 г.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Иванов Иван Иванович, табельный номер 014, менеджер по продажам.</w:t>
      </w:r>
    </w:p>
    <w:p>
      <w:pPr>
        <w:pStyle w:val="BodyText"/>
      </w:pPr>
      <w:r>
        <w:t xml:space="preserve">Аванс на хозяйственные расходы — 12 000 руб. 00 коп. по расходному кассовому ордеру № 118 от 10 ноября 2026 г.</w:t>
      </w:r>
    </w:p>
    <w:p>
      <w:pPr>
        <w:pStyle w:val="BodyText"/>
      </w:pPr>
      <w:r>
        <w:t xml:space="preserve">Израсходовано 11 480 руб. 00 коп. Остаток 520 руб. 00 коп. внёс в кассу по приходному кассовому ордеру № 96 от 16 ноября 2026 г.</w:t>
      </w:r>
    </w:p>
    <w:p>
      <w:pPr>
        <w:pStyle w:val="BodyText"/>
      </w:pPr>
      <w:r>
        <w:t xml:space="preserve">Приложение: кассовые чеки и товарные чеки на бумагу, картридж и канцелярские товары —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Подотчётное лицо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Авансовый отчёт</dc:title>
  <dc:creator/>
  <dc:language>ru</dc:language>
  <cp:keywords/>
  <dcterms:created xsi:type="dcterms:W3CDTF">2026-10-28T22:21:31Z</dcterms:created>
  <dcterms:modified xsi:type="dcterms:W3CDTF">2026-10-28T22:21:31Z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