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отчет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вансовый-отчет"/>
    <w:p>
      <w:pPr>
        <w:pStyle w:val="Heading1"/>
      </w:pPr>
      <w:r>
        <w:t xml:space="preserve">Авансовый отчет</w:t>
      </w:r>
    </w:p>
    <w:bookmarkStart w:id="9" w:name="о-расходовании-подотчетных-сумм"/>
    <w:p>
      <w:pPr>
        <w:pStyle w:val="Heading2"/>
      </w:pPr>
      <w:r>
        <w:t xml:space="preserve">о расходовании подотчетных сумм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Получен аванс: ______________________________________________________</w:t>
      </w:r>
    </w:p>
    <w:p>
      <w:pPr>
        <w:pStyle w:val="BodyText"/>
      </w:pPr>
      <w:r>
        <w:t xml:space="preserve">Израсходовано: 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Подотчетное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</dc:title>
  <dc:creator/>
  <dc:language>ru</dc:language>
  <cp:keywords/>
  <dcterms:created xsi:type="dcterms:W3CDTF">2026-10-28T22:21:32Z</dcterms:created>
  <dcterms:modified xsi:type="dcterms:W3CDTF">2026-10-28T22:21:32Z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