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Авансовый отчет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Отчет в сумме 4 870 руб. 00 коп.</w:t>
      </w:r>
    </w:p>
    <w:bookmarkStart w:id="10" w:name="авансовый-отчет"/>
    <w:p>
      <w:pPr>
        <w:pStyle w:val="Heading1"/>
      </w:pPr>
      <w:r>
        <w:t xml:space="preserve">Авансовый отчет</w:t>
      </w:r>
    </w:p>
    <w:bookmarkStart w:id="9" w:name="форма-по-окуд-0302001-форма-ао-1"/>
    <w:p>
      <w:pPr>
        <w:pStyle w:val="Heading2"/>
      </w:pPr>
      <w:r>
        <w:t xml:space="preserve">Форма по ОКУД 0302001, форма № АО-1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Структурное подразделение: отдел продаж. Подотчетное лицо: менеджер И. И. Иванов, табельный номер 0142. Назначение аванса: хозяйственные расходы.</w:t>
      </w:r>
    </w:p>
    <w:p>
      <w:pPr>
        <w:pStyle w:val="BodyText"/>
      </w:pPr>
      <w:r>
        <w:t xml:space="preserve">Предыдущий аванс: остаток 0 руб. 00 коп., перерасход 0 руб. 00 коп. Получен аванс из кассы 5 000 руб. 00 коп. Итого получено 5 000 руб. 00 коп. Израсходовано 4 870 руб. 00 коп.</w:t>
      </w:r>
    </w:p>
    <w:p>
      <w:pPr>
        <w:pStyle w:val="BodyText"/>
      </w:pPr>
      <w:r>
        <w:t xml:space="preserve">Приложение: кассовый чек от 12.11.2026 на 2 350 руб., кассовый чек от 14.11.2026 на 2 520 руб. — документов на 2 листах.</w:t>
      </w:r>
    </w:p>
    <w:p>
      <w:pPr>
        <w:pStyle w:val="BodyText"/>
      </w:pPr>
      <w:r>
        <w:t xml:space="preserve">Отчет проверен, к утверждению в сумме 4 870 руб. 00 коп. (четыре тысячи восемьсот семьдесят рублей 00 копеек). Остаток 130 руб. 00 коп. внесен в кассу по кассовому ордеру № 58 от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Подотчетное лицо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Авансовый отчет</dc:title>
  <dc:creator/>
  <dc:language>ru</dc:language>
  <cp:keywords/>
  <dcterms:created xsi:type="dcterms:W3CDTF">2026-11-07T20:33:05Z</dcterms:created>
  <dcterms:modified xsi:type="dcterms:W3CDTF">2026-11-07T20:33:05Z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