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Авансовая ведомость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 / КПП: ________________________________</w:t>
      </w:r>
    </w:p>
    <w:p>
      <w:pPr>
        <w:pStyle w:val="BodyText"/>
      </w:pPr>
      <w:r>
        <w:t xml:space="preserve">Период: ___________________________________</w:t>
      </w:r>
    </w:p>
    <w:bookmarkStart w:id="10" w:name="авансовая-ведомость"/>
    <w:p>
      <w:pPr>
        <w:pStyle w:val="Heading1"/>
      </w:pPr>
      <w:r>
        <w:t xml:space="preserve">Авансовая ведомость</w:t>
      </w:r>
    </w:p>
    <w:bookmarkStart w:id="9" w:name="за-первую-половину-месяца"/>
    <w:p>
      <w:pPr>
        <w:pStyle w:val="Heading2"/>
      </w:pPr>
      <w:r>
        <w:t xml:space="preserve">за первую половину месяца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Выплатить: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Способ и дата выплаты: 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Основание: 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Авансовая ведомость</dc:title>
  <dc:creator/>
  <dc:language>ru</dc:language>
  <cp:keywords/>
  <dcterms:created xsi:type="dcterms:W3CDTF">2026-11-05T20:30:40Z</dcterms:created>
  <dcterms:modified xsi:type="dcterms:W3CDTF">2026-11-05T20:30:40Z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