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ООО «Ромашка», 123456, г. Москва, ул. Лесная, д. 5, ИНН 7701234567</w:t>
      </w:r>
    </w:p>
    <w:p>
      <w:pPr>
        <w:pStyle w:val="BodyText"/>
      </w:pPr>
      <w:r>
        <w:t xml:space="preserve">Подрядчик: ООО «Мастер», 123457, г. Москва, ул. Полевая, д. 8, ИНН 7702345678</w:t>
      </w:r>
    </w:p>
    <w:p>
      <w:pPr>
        <w:pStyle w:val="BodyText"/>
      </w:pPr>
      <w:r>
        <w:t xml:space="preserve">Основание: договор подряда № 27 от 12 октября 2026 г.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bc25d69f1d98af03a3c6cd214172f620e6da942"/>
    <w:p>
      <w:pPr>
        <w:pStyle w:val="Heading2"/>
      </w:pPr>
      <w:r>
        <w:t xml:space="preserve">к договору подряда № 27 от 12 октября 2026 г.</w:t>
      </w:r>
    </w:p>
    <w:p>
      <w:pPr>
        <w:pStyle w:val="FirstParagraph"/>
      </w:pPr>
      <w:r>
        <w:t xml:space="preserve">16 ноября 2026 г. № 31</w:t>
      </w:r>
    </w:p>
    <w:p>
      <w:pPr>
        <w:pStyle w:val="BodyText"/>
      </w:pPr>
      <w:r>
        <w:t xml:space="preserve">Подрядчик выполнил, а заказчик принял следующие работы по ремонту помещения склада по адресу: г. Москва, ул. Лесная, д. 5, стр. 2.</w:t>
      </w:r>
    </w:p>
    <w:p>
      <w:pPr>
        <w:pStyle w:val="BodyText"/>
      </w:pPr>
      <w:r>
        <w:t xml:space="preserve">Работы выполнены в срок с 19 октября по 13 ноября 2026 г. в полном объёме. Качество выполненных работ соответствует условиям договора и требованиям, обычно предъявляемым к работам такого рода. Претензий по объёму, качеству и срокам заказчик не имеет.</w:t>
      </w:r>
    </w:p>
    <w:p>
      <w:pPr>
        <w:pStyle w:val="BodyText"/>
      </w:pPr>
      <w:r>
        <w:t xml:space="preserve">Стоимость выполненных работ — 348 000 рублей, НДС не облагается. 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«Мастер»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2026-10-28T22:21:25Z</dcterms:created>
  <dcterms:modified xsi:type="dcterms:W3CDTF">2026-10-28T22:21:25Z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