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7701234567, 125009, г. Москва, ул. Тверская, д. 1</w:t>
      </w:r>
    </w:p>
    <w:p>
      <w:pPr>
        <w:pStyle w:val="BodyText"/>
      </w:pPr>
      <w:r>
        <w:t xml:space="preserve">Исполнитель: ИП Иванов Иван Иванович</w:t>
      </w:r>
    </w:p>
    <w:p>
      <w:pPr>
        <w:pStyle w:val="BodyText"/>
      </w:pPr>
      <w:r>
        <w:t xml:space="preserve">ИНН 770123456789, г. Москва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16 ноября 2026 г. № 8</w:t>
      </w:r>
    </w:p>
    <w:p>
      <w:pPr>
        <w:pStyle w:val="BodyText"/>
      </w:pPr>
      <w:r>
        <w:t xml:space="preserve">Исполнитель выполнил, а Заказчик принял работы по договору подряда № 27 от 12 октября 2026 г. в объёме, указанном в таблице.</w:t>
      </w:r>
    </w:p>
    <w:p>
      <w:pPr>
        <w:pStyle w:val="BodyText"/>
      </w:pPr>
      <w:r>
        <w:t xml:space="preserve">Работы выполнены в срок, качество соответствует условиям договора. Заказчик претензий по объёму, качеству и срокам не имеет.</w:t>
      </w:r>
    </w:p>
    <w:p>
      <w:pPr>
        <w:pStyle w:val="BodyText"/>
      </w:pPr>
      <w:r>
        <w:t xml:space="preserve">Стоимость работ по акту — 240 000 рублей, НДС не облагается: Исполнитель применяет налог на профессиональный доход.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2026-10-28T21:42:07Z</dcterms:created>
  <dcterms:modified xsi:type="dcterms:W3CDTF">2026-10-28T21:42:07Z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