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года</w:t>
      </w:r>
    </w:p>
    <w:bookmarkStart w:id="10" w:name="акт-выполненных-работ"/>
    <w:p>
      <w:pPr>
        <w:pStyle w:val="Heading1"/>
      </w:pPr>
      <w:r>
        <w:t xml:space="preserve">Акт выполненных работ</w:t>
      </w:r>
    </w:p>
    <w:bookmarkStart w:id="9" w:name="X99a98a786b38db176c00ad15cb02c8ebc3c2b2d"/>
    <w:p>
      <w:pPr>
        <w:pStyle w:val="Heading2"/>
      </w:pPr>
      <w:r>
        <w:t xml:space="preserve">по договору подряда № 101 от 3 августа 2026 года</w:t>
      </w:r>
    </w:p>
    <w:p>
      <w:pPr>
        <w:pStyle w:val="FirstParagraph"/>
      </w:pPr>
      <w:r>
        <w:t xml:space="preserve">«___» __________ 20__ года</w:t>
      </w:r>
    </w:p>
    <w:p>
      <w:pPr>
        <w:pStyle w:val="BodyText"/>
      </w:pPr>
      <w:r>
        <w:t xml:space="preserve">Исполнитель: ________________________________________________________, ИНН ________________, зарегистрирован в качестве налогоплательщика налога на профессиональный доход, именуемый в дальнейшем «Подрядчик», с одной стороны и Заказчик: ________________________________________________________, именуемый в дальнейшем «Заказчик», в лице ________________________________________________________, действующего на основании ________________________, с другой стороны составили настоящий акт к Договору № ____ от «___» __________ 20__ года</w:t>
      </w:r>
    </w:p>
    <w:p>
      <w:pPr>
        <w:pStyle w:val="BodyText"/>
      </w:pPr>
      <w:r>
        <w:t xml:space="preserve">1. В соответствии с договором Подрядчик выполнил, а Заказчик принял следующие работы: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Вышеперечисленные работы выполнены полностью и в срок. Заказчик претензий по объему, качеству и срокам выполнения работ не имеет.</w:t>
      </w:r>
    </w:p>
    <w:p>
      <w:pPr>
        <w:pStyle w:val="BodyText"/>
      </w:pPr>
      <w:r>
        <w:t xml:space="preserve">3. Стоимость выполненных работ составляет ________________________ (________________________________________________) рублей ____ копеек. НДС не предъявляется в связи с применением Подрядчиком налога на профессиональный доход.</w:t>
      </w:r>
    </w:p>
    <w:p>
      <w:pPr>
        <w:pStyle w:val="BodyText"/>
      </w:pPr>
      <w:r>
        <w:t xml:space="preserve">4. Работы выполнены в полном объеме и приняты Заказчиком. Настоящий акт составлен в двух экземплярах, по одному для каждой стороны, и является основанием для расчетов.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И. О. Фамилия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</dc:title>
  <dc:creator/>
  <dc:language>ru</dc:language>
  <cp:keywords/>
  <dcterms:created xsi:type="dcterms:W3CDTF">2026-11-07T20:32:50Z</dcterms:created>
  <dcterms:modified xsi:type="dcterms:W3CDTF">2026-11-07T20:32:50Z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