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выбытия малоценных и быстроизнашивающихся предметов № 7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Структурное подразделение: _______________</w:t>
      </w:r>
    </w:p>
    <w:p>
      <w:pPr>
        <w:pStyle w:val="BodyText"/>
      </w:pPr>
      <w:r>
        <w:t xml:space="preserve">Дата составления: «___» __________ 20__ г.</w:t>
      </w:r>
    </w:p>
    <w:bookmarkStart w:id="10" w:name="X681fd52f768523c08cce851d423288328d9f5d2"/>
    <w:p>
      <w:pPr>
        <w:pStyle w:val="Heading1"/>
      </w:pPr>
      <w:r>
        <w:t xml:space="preserve">Акт выбытия малоценных и быстроизнашивающихся предметов № 7</w:t>
      </w:r>
    </w:p>
    <w:bookmarkStart w:id="9" w:name="по-форме-мб-4"/>
    <w:p>
      <w:pPr>
        <w:pStyle w:val="Heading2"/>
      </w:pPr>
      <w:r>
        <w:t xml:space="preserve">по форме МБ-4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Предмет, номенклатурный номер, единица измерения, количество, цена без НДС, сумма, причина выбытия: ________________________________________________________ ____________________________________________________________________________________</w:t>
      </w:r>
    </w:p>
    <w:p>
      <w:pPr>
        <w:pStyle w:val="BodyText"/>
      </w:pPr>
      <w:r>
        <w:t xml:space="preserve">Обстоятельства выбытия: ______________________________________________________ ____________________________________________________________________________________</w:t>
      </w:r>
    </w:p>
    <w:p>
      <w:pPr>
        <w:pStyle w:val="BodyText"/>
      </w:pPr>
      <w:r>
        <w:t xml:space="preserve">Расчёт удержания: % амортизации ______, стоимость за вычетом амортизации ______, размер удержания ______, сумма ежемесячного взноса 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Мастер (исполнитель работ)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Сдавший предмет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 подразделения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выбытия малоценных и быстроизнашивающихся предметов № 7</dc:title>
  <dc:creator/>
  <dc:language>ru</dc:language>
  <cp:keywords/>
  <dcterms:created xsi:type="dcterms:W3CDTF">2026-11-07T20:32:45Z</dcterms:created>
  <dcterms:modified xsi:type="dcterms:W3CDTF">2026-11-07T20:32:45Z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