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приёме-передаче объекта основных средств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по ОКПО 12345678</w:t>
      </w:r>
    </w:p>
    <w:p>
      <w:pPr>
        <w:pStyle w:val="BodyText"/>
      </w:pPr>
      <w:r>
        <w:t xml:space="preserve">Станкостроительный завод «Вымпел»</w:t>
      </w:r>
    </w:p>
    <w:p>
      <w:pPr>
        <w:pStyle w:val="BodyText"/>
      </w:pPr>
      <w:r>
        <w:t xml:space="preserve">по ОКПО 87654321</w:t>
      </w:r>
    </w:p>
    <w:bookmarkStart w:id="10" w:name="X256d9cf27e5085081c821027556d382f71d650f"/>
    <w:p>
      <w:pPr>
        <w:pStyle w:val="Heading1"/>
      </w:pPr>
      <w:r>
        <w:t xml:space="preserve">Акт о приёме-передаче объекта основных средств</w:t>
      </w:r>
    </w:p>
    <w:bookmarkStart w:id="9" w:name="кроме-зданий-сооружений"/>
    <w:p>
      <w:pPr>
        <w:pStyle w:val="Heading2"/>
      </w:pPr>
      <w:r>
        <w:t xml:space="preserve">(кроме зданий, сооружений)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Станок токарный с числовым программным управлением СТ-2000, заводской номер 4471, изготовлен заводом «Вымпел» в 2026 году. Договор поставки от 12 октября 2026 г. № 58, счёт-фактура от 14 ноября 2026 г. № 907.</w:t>
      </w:r>
    </w:p>
    <w:p>
      <w:pPr>
        <w:pStyle w:val="BodyText"/>
      </w:pPr>
      <w:r>
        <w:t xml:space="preserve">Объект смонтирован в цехе № 2 по адресу: г. Тула, ул. Заводская, д. 5. Монтаж и пуско-наладочные работы выполнило ООО «Техмонтаж» по договору от 20 октября 2026 г. № 12, акт выполненных работ от 15 ноября 2026 г. № 31.</w:t>
      </w:r>
    </w:p>
    <w:p>
      <w:pPr>
        <w:pStyle w:val="BodyText"/>
      </w:pPr>
      <w:r>
        <w:t xml:space="preserve">При испытаниях 15 ноября 2026 г. станок отработал 6 часов без замечаний, точность обработки соответствует паспорту. Дефектов не выявлено.</w:t>
      </w:r>
    </w:p>
    <w:p>
      <w:pPr>
        <w:pStyle w:val="BodyText"/>
      </w:pPr>
      <w:r>
        <w:t xml:space="preserve">Первоначальная стоимость 2 400 000 ₽, срок полезного использования 84 месяца, амортизационная группа пятая.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представитель поставщика</w:t>
            </w:r>
          </w:p>
          <w:p>
            <w:pPr>
              <w:pStyle w:val="BodyText"/>
            </w:pPr>
            <w:r>
              <w:t xml:space="preserve">Начальник отдела поставок</w:t>
            </w:r>
          </w:p>
          <w:p>
            <w:pPr>
              <w:pStyle w:val="BodyText"/>
            </w:pPr>
            <w:r>
              <w:t xml:space="preserve">____________ / А. С. Волков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представитель получателя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Н. Соколов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И. И. Иванова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приёме-передаче объекта основных средств</dc:title>
  <dc:creator/>
  <dc:language>ru</dc:language>
  <cp:keywords/>
  <dcterms:created xsi:type="dcterms:W3CDTF">2026-10-31T20:31:02Z</dcterms:created>
  <dcterms:modified xsi:type="dcterms:W3CDTF">2026-10-31T20:31:02Z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