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оборудования в эксплуатацию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акт-ввода-оборудования-в-эксплуатацию"/>
    <w:p>
      <w:pPr>
        <w:pStyle w:val="Heading1"/>
      </w:pPr>
      <w:r>
        <w:t xml:space="preserve">Акт ввода оборудования в эксплуатацию</w:t>
      </w:r>
    </w:p>
    <w:bookmarkStart w:id="9" w:name="о-вводе-в-эксплуатацию-станка-токарного"/>
    <w:p>
      <w:pPr>
        <w:pStyle w:val="Heading2"/>
      </w:pPr>
      <w:r>
        <w:t xml:space="preserve">о вводе в эксплуатацию станка токарного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Основание: приказ от 10 ноября 2026 г. № 45 «О создании комиссии по вводу оборудования в эксплуатацию».</w:t>
      </w:r>
    </w:p>
    <w:p>
      <w:pPr>
        <w:pStyle w:val="BodyText"/>
      </w:pPr>
      <w:r>
        <w:t xml:space="preserve">Комиссия в составе: председатель — главный инженер И. И. Иванов, члены — начальник цеха С. С. Сидоров, главный бухгалтер А. А. Смирнова, составила настоящий акт о том, что оборудование — станок токарный модели СТ-200, заводской номер 123456, инвентарный номер 00012, — установлено в цехе № 1 по адресу: г. Москва, ул. Заводская, д. 5.</w:t>
      </w:r>
    </w:p>
    <w:p>
      <w:pPr>
        <w:pStyle w:val="BodyText"/>
      </w:pPr>
      <w:r>
        <w:t xml:space="preserve">Монтаж и пуско-наладочные работы выполнены в соответствии с технической документацией и проектом. Оборудование прошло испытания под нагрузкой в течение 8 часов, дефектов не выявлено. Оборудование соответствует требованиям охраны труда, промышленной и пожарной безопасности.</w:t>
      </w:r>
    </w:p>
    <w:p>
      <w:pPr>
        <w:pStyle w:val="BodyText"/>
      </w:pPr>
      <w:r>
        <w:t xml:space="preserve">Оборудование принято к учёту в составе основных средств, ему присвоен инвентарный номер 00012. Срок полезного использования — 60 месяцев.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оборудования в эксплуатацию</dc:title>
  <dc:creator/>
  <dc:language>ru</dc:language>
  <cp:keywords/>
  <dcterms:created xsi:type="dcterms:W3CDTF">2026-10-28T21:42:05Z</dcterms:created>
  <dcterms:modified xsi:type="dcterms:W3CDTF">2026-10-28T21:42:05Z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