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ввода в эксплуатацию медицинского изделия</w:t>
      </w:r>
    </w:p>
    <w:p>
      <w:pPr>
        <w:pStyle w:val="FirstParagraph"/>
      </w:pPr>
      <w:r>
        <w:t xml:space="preserve">ГБУЗ «Городская поликлиника № 4»</w:t>
      </w:r>
    </w:p>
    <w:p>
      <w:pPr>
        <w:pStyle w:val="BodyText"/>
      </w:pPr>
      <w:r>
        <w:t xml:space="preserve">ООО «МедСервис»</w:t>
      </w:r>
    </w:p>
    <w:bookmarkStart w:id="10" w:name="Xd84736fa507efd73b14221cd2412d53fbdd0604"/>
    <w:p>
      <w:pPr>
        <w:pStyle w:val="Heading1"/>
      </w:pPr>
      <w:r>
        <w:t xml:space="preserve">Акт ввода в эксплуатацию медицинского изделия</w:t>
      </w:r>
    </w:p>
    <w:bookmarkStart w:id="9" w:name="X1ac877b3411e43db894c114156f92568b6104a4"/>
    <w:p>
      <w:pPr>
        <w:pStyle w:val="Heading2"/>
      </w:pPr>
      <w:r>
        <w:t xml:space="preserve">аппарата УЗИ в кабинете функциональной диагностики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Комиссия в составе: председатель — заместитель главного врача по техническому обеспечению Сорокин Н. М., члены комиссии — ответственный за качество технического обеспечения медицинских изделий Кузнецова А. В., представитель сервисной организации ООО «МедСервис» инженер Волков Д. С.</w:t>
      </w:r>
    </w:p>
    <w:p>
      <w:pPr>
        <w:pStyle w:val="BodyText"/>
      </w:pPr>
      <w:r>
        <w:t xml:space="preserve">В кабинете функциональной диагностики ГБУЗ «Городская поликлиника № 4» установлен аппарат ультразвуковой диагностики, заводской номер 2026-0148, год выпуска 2026.</w:t>
      </w:r>
    </w:p>
    <w:p>
      <w:pPr>
        <w:pStyle w:val="BodyText"/>
      </w:pPr>
      <w:r>
        <w:t xml:space="preserve">Монтаж и пусконаладку выполнил представитель ООО «МедСервис» по лицензии на техническое обслуживание медицинской техники № ЛО-77-01-000000 от 12 марта 2024 года. Работы проведены по эксплуатационной и технической документации изготовителя.</w:t>
      </w:r>
    </w:p>
    <w:p>
      <w:pPr>
        <w:pStyle w:val="BodyText"/>
      </w:pPr>
      <w:r>
        <w:t xml:space="preserve">Проверена работоспособность оборудования в объёме, предусмотренном эксплуатационной документацией. Изделие находится в рабочем состоянии и пригодно к эксплуатации.</w:t>
      </w:r>
    </w:p>
    <w:p>
      <w:pPr>
        <w:pStyle w:val="BodyText"/>
      </w:pPr>
      <w:r>
        <w:t xml:space="preserve">Разрешительные документы на изделие: регистрационное удостоверение № РЗН 2025/00000 от 20 января 2025 года, декларация о соответствии ЕАЭС N RU Д-RU.РА00.В.00000/25.</w:t>
      </w:r>
    </w:p>
    <w:p>
      <w:pPr>
        <w:pStyle w:val="BodyText"/>
      </w:pPr>
      <w:r>
        <w:t xml:space="preserve">Оборудование фактически введено в эксплуатацию 16 ноября 2026 года. Поставщик предоставляет гарантию 24 месяца с этой даты.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главного врача по техническому обеспечению</w:t>
            </w:r>
          </w:p>
          <w:p>
            <w:pPr>
              <w:pStyle w:val="BodyText"/>
            </w:pPr>
            <w:r>
              <w:t xml:space="preserve">____________ / Н. М. Сорокин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Ответственный за качество технического обеспечения медицинских изделий</w:t>
            </w:r>
          </w:p>
          <w:p>
            <w:pPr>
              <w:pStyle w:val="BodyText"/>
            </w:pPr>
            <w:r>
              <w:t xml:space="preserve">____________ / А. В. Кузнецова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сервисной организации</w:t>
            </w:r>
          </w:p>
          <w:p>
            <w:pPr>
              <w:pStyle w:val="BodyText"/>
            </w:pPr>
            <w:r>
              <w:t xml:space="preserve">Инженер ООО «МедСервис»</w:t>
            </w:r>
          </w:p>
          <w:p>
            <w:pPr>
              <w:pStyle w:val="BodyText"/>
            </w:pPr>
            <w:r>
              <w:t xml:space="preserve">____________ / Д. С. Волков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ввода в эксплуатацию медицинского изделия</dc:title>
  <dc:creator/>
  <dc:language>ru</dc:language>
  <cp:keywords/>
  <dcterms:created xsi:type="dcterms:W3CDTF">2026-11-04T20:30:51Z</dcterms:created>
  <dcterms:modified xsi:type="dcterms:W3CDTF">2026-11-04T20:30:51Z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