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утилизации продуктов питания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Подразделение: ____________________________</w:t>
      </w:r>
    </w:p>
    <w:p>
      <w:pPr>
        <w:pStyle w:val="BodyText"/>
      </w:pPr>
      <w:r>
        <w:t xml:space="preserve">Комиссия в составе: _______________________</w:t>
      </w:r>
    </w:p>
    <w:bookmarkStart w:id="10" w:name="акт-утилизации-продуктов-питания"/>
    <w:p>
      <w:pPr>
        <w:pStyle w:val="Heading1"/>
      </w:pPr>
      <w:r>
        <w:t xml:space="preserve">Акт утилизации продуктов питания</w:t>
      </w:r>
    </w:p>
    <w:bookmarkStart w:id="9" w:name="X0d89ec3b66789228c76dffea9cee41f6cc4900f"/>
    <w:p>
      <w:pPr>
        <w:pStyle w:val="Heading2"/>
      </w:pPr>
      <w:r>
        <w:t xml:space="preserve">об уничтожении продукции с истёкшим сроком годности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Что обнаружено: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Решение комиссии: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Способ и место утилизации: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утилизации продуктов питания</dc:title>
  <dc:creator/>
  <dc:language>ru</dc:language>
  <cp:keywords/>
  <dcterms:created xsi:type="dcterms:W3CDTF">2026-11-01T20:31:04Z</dcterms:created>
  <dcterms:modified xsi:type="dcterms:W3CDTF">2026-11-01T20:31:04Z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