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установки и ввода в эксплуатацию СКЗИ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г. Москва</w:t>
      </w:r>
    </w:p>
    <w:p>
      <w:pPr>
        <w:pStyle w:val="BodyText"/>
      </w:pPr>
      <w:r>
        <w:t xml:space="preserve">АРМ бухгалтера, каб. 214, ул. Лесная, д. 7</w:t>
      </w:r>
    </w:p>
    <w:bookmarkStart w:id="10" w:name="X12b2e545aaa6a86e6573acd772a2a810cfde311"/>
    <w:p>
      <w:pPr>
        <w:pStyle w:val="Heading1"/>
      </w:pPr>
      <w:r>
        <w:t xml:space="preserve">Акт установки и ввода в эксплуатацию СКЗИ</w:t>
      </w:r>
    </w:p>
    <w:bookmarkStart w:id="9" w:name="Xa035e248b654941f76fc23d6f16f895aec0f9a7"/>
    <w:p>
      <w:pPr>
        <w:pStyle w:val="Heading2"/>
      </w:pPr>
      <w:r>
        <w:t xml:space="preserve">на соответствие требованиям приказа ФАПСИ от 13.06.2001 № 152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Комиссия в составе: начальника отдела информационной безопасности П. П. Петрова (председатель), системного администратора С. С. Сидорова и главного бухгалтера И. И. Ивановой составила настоящий акт о том, что на автоматизированном рабочем месте бухгалтера установлены и введены в эксплуатацию средства криптографической защиты информации, перечисленные в таблице 1.</w:t>
      </w:r>
    </w:p>
    <w:p>
      <w:pPr>
        <w:pStyle w:val="BodyText"/>
      </w:pPr>
      <w:r>
        <w:t xml:space="preserve">Таблица 1. Установленные СКЗИ: «КриптоПро CSP 5.0 R3», лицензионный экземпляр № 1234-5678, ключевой документ № 9876-5432. Настройки программного обеспечения выполнены по правилам пользования и правам пользователя, установленным эксплуатационной документацией производителя.</w:t>
      </w:r>
    </w:p>
    <w:p>
      <w:pPr>
        <w:pStyle w:val="BodyText"/>
      </w:pPr>
      <w:r>
        <w:t xml:space="preserve">Проведена проверка целостности программного обеспечения и работоспособности криптосредств: установленное программное обеспечение функционирует в штатном режиме, тестовый документ подписан и проверен.</w:t>
      </w:r>
    </w:p>
    <w:p>
      <w:pPr>
        <w:pStyle w:val="BodyText"/>
      </w:pPr>
      <w:r>
        <w:t xml:space="preserve">Помещение, размещение ЭВМ с установленными криптосредствами, хранилище ключевых документов, охрана помещения и подготовленность пользователя к самостоятельной эксплуатации соответствуют Инструкции, утверждённой приказом ФАПСИ от 13.06.2001 № 152.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Начальник отдела информационной безопасности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установки и ввода в эксплуатацию СКЗИ</dc:title>
  <dc:creator/>
  <dc:language>ru</dc:language>
  <cp:keywords/>
  <dcterms:created xsi:type="dcterms:W3CDTF">2026-11-02T20:30:51Z</dcterms:created>
  <dcterms:modified xsi:type="dcterms:W3CDTF">2026-11-02T20:30:51Z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