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оборудования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установки-оборудования"/>
    <w:p>
      <w:pPr>
        <w:pStyle w:val="Heading1"/>
      </w:pPr>
      <w:r>
        <w:t xml:space="preserve">Акт установки оборудования</w:t>
      </w:r>
    </w:p>
    <w:bookmarkStart w:id="9" w:name="о-монтаже-и-подключении-станка-в-цехе-2"/>
    <w:p>
      <w:pPr>
        <w:pStyle w:val="Heading2"/>
      </w:pPr>
      <w:r>
        <w:t xml:space="preserve">о монтаже и подключении станка в цехе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установлено и в каком состоянии: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Передано в эксплуатацию: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оборудования</dc:title>
  <dc:creator/>
  <dc:language>ru</dc:language>
  <cp:keywords/>
  <dcterms:created xsi:type="dcterms:W3CDTF">2026-11-01T20:31:03Z</dcterms:created>
  <dcterms:modified xsi:type="dcterms:W3CDTF">2026-11-01T20:31:03Z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