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расчетов</w:t>
      </w:r>
    </w:p>
    <w:p>
      <w:pPr>
        <w:pStyle w:val="FirstParagraph"/>
      </w:pPr>
      <w:r>
        <w:t xml:space="preserve">ООО «Промснаб», ИНН 7701234567, 125009, г. Москва, ул. Тверская, д. 10, оф. 4</w:t>
      </w:r>
    </w:p>
    <w:p>
      <w:pPr>
        <w:pStyle w:val="BodyText"/>
      </w:pPr>
      <w:r>
        <w:t xml:space="preserve">ООО «Ветрана», ИНН 7812345678, 190000, г. Санкт-Петербург, наб. реки Мойки, д. 5, оф. 12</w:t>
      </w:r>
    </w:p>
    <w:p>
      <w:pPr>
        <w:pStyle w:val="BodyText"/>
      </w:pPr>
      <w:r>
        <w:t xml:space="preserve">Период сверки: с 1 января 2026 г. по 30 июня 2026 г.</w:t>
      </w:r>
    </w:p>
    <w:bookmarkStart w:id="10" w:name="акт-сверки-взаимных-расчетов"/>
    <w:p>
      <w:pPr>
        <w:pStyle w:val="Heading1"/>
      </w:pPr>
      <w:r>
        <w:t xml:space="preserve">Акт сверки взаимных расчетов</w:t>
      </w:r>
    </w:p>
    <w:bookmarkStart w:id="9" w:name="Xc447e130bb4fddffabeeb84134c849574ac34ca"/>
    <w:p>
      <w:pPr>
        <w:pStyle w:val="Heading2"/>
      </w:pPr>
      <w:r>
        <w:t xml:space="preserve">по договору поставки № 17 от 12 января 2026 г. за период с 1 января по 30 июня 2026 г.</w:t>
      </w:r>
    </w:p>
    <w:p>
      <w:pPr>
        <w:pStyle w:val="FirstParagraph"/>
      </w:pPr>
      <w:r>
        <w:t xml:space="preserve">30 июня 2026 г.</w:t>
      </w:r>
    </w:p>
    <w:p>
      <w:pPr>
        <w:pStyle w:val="BodyText"/>
      </w:pPr>
      <w:r>
        <w:t xml:space="preserve">Стороны сверили расчеты по договору поставки № 17 от 12 января 2026 г. и установили следующее.</w:t>
      </w:r>
    </w:p>
    <w:p>
      <w:pPr>
        <w:pStyle w:val="BodyText"/>
      </w:pPr>
      <w:r>
        <w:t xml:space="preserve">По данным ООО «Промснаб» задолженность ООО «Ветрана» на 30 июня 2026 г. составляет 348 200 (триста сорок восемь тысяч двести) рублей 00 копеек.</w:t>
      </w:r>
    </w:p>
    <w:p>
      <w:pPr>
        <w:pStyle w:val="BodyText"/>
      </w:pPr>
      <w:r>
        <w:t xml:space="preserve">По данным ООО «Ветрана» задолженность на 30 июня 2026 г. та же — 348 200 (триста сорок восемь тысяч двести) рублей 00 копеек. Расхождений нет.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«Промснаб»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«Ветрана»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</dc:title>
  <dc:creator/>
  <dc:language>ru</dc:language>
  <cp:keywords/>
  <dcterms:created xsi:type="dcterms:W3CDTF">2026-11-05T20:30:37Z</dcterms:created>
  <dcterms:modified xsi:type="dcterms:W3CDTF">2026-11-05T20:30:37Z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