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должность, фамилия, инициалы</w:t>
      </w:r>
    </w:p>
    <w:bookmarkStart w:id="10" w:name="акт"/>
    <w:p>
      <w:pPr>
        <w:pStyle w:val="Heading1"/>
      </w:pPr>
      <w:r>
        <w:t xml:space="preserve">Акт</w:t>
      </w:r>
    </w:p>
    <w:bookmarkStart w:id="9" w:name="X00e38effaf108a997920e1e645dd30aafbfbfda"/>
    <w:p>
      <w:pPr>
        <w:pStyle w:val="Heading2"/>
      </w:pPr>
      <w:r>
        <w:t xml:space="preserve">на списание инструмента, пришедшего в негодность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инвентарный номер, год выпуска, дата ввода в эксплуатацию, выявленные неисправности: 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2026-11-02T20:30:50Z</dcterms:created>
  <dcterms:modified xsi:type="dcterms:W3CDTF">2026-11-02T20:30:50Z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