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рекламации</w:t>
      </w:r>
    </w:p>
    <w:p>
      <w:pPr>
        <w:pStyle w:val="FirstParagraph"/>
      </w:pPr>
      <w:r>
        <w:t xml:space="preserve">ООО «Ромашка», ИНН 7701234567</w:t>
      </w:r>
    </w:p>
    <w:p>
      <w:pPr>
        <w:pStyle w:val="BodyText"/>
      </w:pPr>
      <w:r>
        <w:t xml:space="preserve">по договору поставки от 12 января 2026 г. № 7</w:t>
      </w:r>
    </w:p>
    <w:p>
      <w:pPr>
        <w:pStyle w:val="BodyText"/>
      </w:pPr>
      <w:r>
        <w:t xml:space="preserve">Поставщик — ООО «Лютик», ИНН 7709876543</w:t>
      </w:r>
    </w:p>
    <w:p>
      <w:pPr>
        <w:pStyle w:val="BodyText"/>
      </w:pPr>
      <w:r>
        <w:t xml:space="preserve">Место составления: склад по адресу г. Москва, ул. Складская, д. 4</w:t>
      </w:r>
    </w:p>
    <w:bookmarkStart w:id="10" w:name="акт-рекламации"/>
    <w:p>
      <w:pPr>
        <w:pStyle w:val="Heading1"/>
      </w:pPr>
      <w:r>
        <w:t xml:space="preserve">Акт рекламации</w:t>
      </w:r>
    </w:p>
    <w:bookmarkStart w:id="9" w:name="X4689a36ea464393bccaace1351be00a09aef0ef"/>
    <w:p>
      <w:pPr>
        <w:pStyle w:val="Heading2"/>
      </w:pPr>
      <w:r>
        <w:t xml:space="preserve">о выявлении недостатков товара, поставленного по договору поставки</w:t>
      </w:r>
    </w:p>
    <w:p>
      <w:pPr>
        <w:pStyle w:val="FirstParagraph"/>
      </w:pPr>
      <w:r>
        <w:t xml:space="preserve">20 октября 2026 г. № 3</w:t>
      </w:r>
    </w:p>
    <w:p>
      <w:pPr>
        <w:pStyle w:val="BodyText"/>
      </w:pPr>
      <w:r>
        <w:t xml:space="preserve">Товар по товарной накладной от 15 октября 2026 г. № 214 принят на склад 16 октября 2026 г. При приёмке обнаружены недостатки: у 12 из 200 упаковок нарушена герметичность, у 8 — сколы на корпусе.</w:t>
      </w:r>
    </w:p>
    <w:p>
      <w:pPr>
        <w:pStyle w:val="BodyText"/>
      </w:pPr>
      <w:r>
        <w:t xml:space="preserve">Недостатки зафиксированы при осмотре в присутствии кладовщика П. П. Петрова и менеджера И. И. Иванова, фото прилагаются. Товар хранится на складе обособленно, в реализацию не передан.</w:t>
      </w:r>
    </w:p>
    <w:p>
      <w:pPr>
        <w:pStyle w:val="BodyText"/>
      </w:pPr>
      <w:r>
        <w:t xml:space="preserve">На основании ст. 518 ГК РФ прошу заменить бракованный товар в течение 10 календарных дней или вернуть уплаченную за него сумму 48 000 рублей.</w:t>
      </w:r>
    </w:p>
    <w:p>
      <w:pPr>
        <w:pStyle w:val="BodyText"/>
      </w:pPr>
      <w:r>
        <w:t xml:space="preserve">Приложение: товарная накладная № 214, фотографии, акт приёмки, претензия от 20.10.2026 № 3.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покупателя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покупателя</w:t>
            </w:r>
          </w:p>
          <w:p>
            <w:pPr>
              <w:pStyle w:val="BodyText"/>
            </w:pPr>
            <w:r>
              <w:t xml:space="preserve">Менеджер по закупкам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поставщика</w:t>
            </w:r>
          </w:p>
          <w:p>
            <w:pPr>
              <w:pStyle w:val="BodyText"/>
            </w:pPr>
            <w:r>
              <w:t xml:space="preserve">От подписи отказался, о чём сделана отметка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рекламации</dc:title>
  <dc:creator/>
  <dc:language>ru</dc:language>
  <cp:keywords/>
  <dcterms:created xsi:type="dcterms:W3CDTF">2026-11-03T20:31:11Z</dcterms:created>
  <dcterms:modified xsi:type="dcterms:W3CDTF">2026-11-03T20:31:11Z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