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рекламации</w:t>
      </w:r>
    </w:p>
    <w:p>
      <w:pPr>
        <w:pStyle w:val="FirstParagraph"/>
      </w:pPr>
      <w:r>
        <w:t xml:space="preserve">ООО «АвтоТехСервис»</w:t>
      </w:r>
    </w:p>
    <w:p>
      <w:pPr>
        <w:pStyle w:val="BodyText"/>
      </w:pPr>
      <w:r>
        <w:t xml:space="preserve">ИНН 7701234567, 115280, Москва, ул. Ленинская Слобода, 19</w:t>
      </w:r>
    </w:p>
    <w:p>
      <w:pPr>
        <w:pStyle w:val="BodyText"/>
      </w:pPr>
      <w:r>
        <w:t xml:space="preserve">от ООО «Мастер-Гараж»</w:t>
      </w:r>
    </w:p>
    <w:p>
      <w:pPr>
        <w:pStyle w:val="BodyText"/>
      </w:pPr>
      <w:r>
        <w:t xml:space="preserve">ИНН 7712345678, 115088, Москва, ул. Шарикоподшипниковская, 4</w:t>
      </w:r>
    </w:p>
    <w:bookmarkStart w:id="10" w:name="акт-рекламации"/>
    <w:p>
      <w:pPr>
        <w:pStyle w:val="Heading1"/>
      </w:pPr>
      <w:r>
        <w:t xml:space="preserve">Акт рекламации</w:t>
      </w:r>
    </w:p>
    <w:bookmarkStart w:id="9" w:name="X562c5856535423a887b07ba0633876a82e0592c"/>
    <w:p>
      <w:pPr>
        <w:pStyle w:val="Heading2"/>
      </w:pPr>
      <w:r>
        <w:t xml:space="preserve">на поставленную автозапчасть по договору поставки № 47 от 12 октября 2026 г.</w:t>
      </w:r>
    </w:p>
    <w:p>
      <w:pPr>
        <w:pStyle w:val="FirstParagraph"/>
      </w:pPr>
      <w:r>
        <w:t xml:space="preserve">28 октября 2026 г. № 3</w:t>
      </w:r>
    </w:p>
    <w:p>
      <w:pPr>
        <w:pStyle w:val="BodyText"/>
      </w:pPr>
      <w:r>
        <w:t xml:space="preserve">22 октября 2026 года по универсальному передаточному документу № 1187 ООО «АвтоТехСервис» поставило ООО «Мастер-Гараж» комплект тормозных колодок передней оси, артикул BK-2204, в количестве 4 комплектов по цене 3 400 рублей за комплект.</w:t>
      </w:r>
    </w:p>
    <w:p>
      <w:pPr>
        <w:pStyle w:val="BodyText"/>
      </w:pPr>
      <w:r>
        <w:t xml:space="preserve">При приёмке 23 октября 2026 года на складе покупателя обнаружено: у двух комплектов отверстия под направляющие не совпадают с посадочными местами суппорта, детали не устанавливаются без доработки. Товарный вид сохранён, упаковка вскрыта при осмотре, следов установки нет.</w:t>
      </w:r>
    </w:p>
    <w:p>
      <w:pPr>
        <w:pStyle w:val="BodyText"/>
      </w:pPr>
      <w:r>
        <w:t xml:space="preserve">Прошу заменить два комплекта колодок артикула BK-2204 на годные либо вернуть уплаченные за них 6 800 рублей в течение 10 календарных дней с даты получения акта.</w:t>
      </w:r>
    </w:p>
    <w:p>
      <w:pPr>
        <w:pStyle w:val="BodyText"/>
      </w:pPr>
      <w:r>
        <w:t xml:space="preserve">Приложение: УПД № 1187 от 22.10.2026 на 1 л.; фотографии дефекта на 4 л.; акт приёмки товара от 23.10.2026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«Мастер-Гараж»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Акт получен 28.10.2026, представитель поставщика не прибыл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рекламации</dc:title>
  <dc:creator/>
  <dc:language>ru</dc:language>
  <cp:keywords/>
  <dcterms:created xsi:type="dcterms:W3CDTF">2026-11-01T20:30:55Z</dcterms:created>
  <dcterms:modified xsi:type="dcterms:W3CDTF">2026-11-01T20:30:55Z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