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рекламации</w:t>
      </w:r>
    </w:p>
    <w:p>
      <w:pPr>
        <w:pStyle w:val="FirstParagraph"/>
      </w:pPr>
      <w:r>
        <w:t xml:space="preserve">Поставщику: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акт-рекламации"/>
    <w:p>
      <w:pPr>
        <w:pStyle w:val="Heading1"/>
      </w:pPr>
      <w:r>
        <w:t xml:space="preserve">Акт рекламации</w:t>
      </w:r>
    </w:p>
    <w:bookmarkStart w:id="9" w:name="X562c5856535423a887b07ba0633876a82e0592c"/>
    <w:p>
      <w:pPr>
        <w:pStyle w:val="Heading2"/>
      </w:pPr>
      <w:r>
        <w:t xml:space="preserve">на поставленную автозапчасть по договору поставки № 47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Что поставлено: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Описание дефекта: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Требование: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отметка о получении или возражения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рекламации</dc:title>
  <dc:creator/>
  <dc:language>ru</dc:language>
  <cp:keywords/>
  <dcterms:created xsi:type="dcterms:W3CDTF">2026-11-01T20:30:55Z</dcterms:created>
  <dcterms:modified xsi:type="dcterms:W3CDTF">2026-11-01T20:30:55Z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