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несчастном случае на производстве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акт-о-несчастном-случае-на-производстве"/>
    <w:p>
      <w:pPr>
        <w:pStyle w:val="Heading1"/>
      </w:pPr>
      <w:r>
        <w:t xml:space="preserve">Акт о несчастном случае на производстве</w:t>
      </w:r>
    </w:p>
    <w:bookmarkStart w:id="9" w:name="по-форме-н-1"/>
    <w:p>
      <w:pPr>
        <w:pStyle w:val="Heading2"/>
      </w:pPr>
      <w:r>
        <w:t xml:space="preserve">по форме Н-1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Дата и время несчастного случая: 14 ноября 2026 года, 10 часов 20 минут.</w:t>
      </w:r>
    </w:p>
    <w:p>
      <w:pPr>
        <w:pStyle w:val="BodyText"/>
      </w:pPr>
      <w:r>
        <w:t xml:space="preserve">2. Организация, в которой произошёл несчастный случай: ООО «Ромашка», ИНН 7701234567, адрес: г. Москва, ул. Заводская, д. 1.</w:t>
      </w:r>
    </w:p>
    <w:p>
      <w:pPr>
        <w:pStyle w:val="BodyText"/>
      </w:pPr>
      <w:r>
        <w:t xml:space="preserve">3. Сведения о пострадавшем: Петров Иван Сергеевич, 1985 года рождения, слесарь, стаж работы 10 лет, инструктаж по охране труда проведён 10 января 2026 года.</w:t>
      </w:r>
    </w:p>
    <w:p>
      <w:pPr>
        <w:pStyle w:val="BodyText"/>
      </w:pPr>
      <w:r>
        <w:t xml:space="preserve">4. Обстоятельства несчастного случая: при перемещении детали по цеху работник поскользнулся на масляном пятне и упал, повредив руку.</w:t>
      </w:r>
    </w:p>
    <w:p>
      <w:pPr>
        <w:pStyle w:val="BodyText"/>
      </w:pPr>
      <w:r>
        <w:t xml:space="preserve">5. Причины несчастного случая: неудовлетворительное содержание рабочего места, отсутствие ограждения зоны разлива масла.</w:t>
      </w:r>
    </w:p>
    <w:p>
      <w:pPr>
        <w:pStyle w:val="BodyText"/>
      </w:pPr>
      <w:r>
        <w:t xml:space="preserve">6. Лица, допустившие нарушения требований охраны труда: мастер участка Сидоров А. П. не обеспечил уборку разлива масла.</w:t>
      </w:r>
    </w:p>
    <w:p>
      <w:pPr>
        <w:pStyle w:val="BodyText"/>
      </w:pPr>
      <w:r>
        <w:t xml:space="preserve">7. Мероприятия по устранению причин: провести внеплановый инструктаж, установить поддоны под оборудование, усилить контроль за содержанием рабочих мест. Срок — до 30 ноября 2026 года.</w:t>
      </w:r>
    </w:p>
    <w:p>
      <w:pPr>
        <w:pStyle w:val="BodyText"/>
      </w:pPr>
      <w:r>
        <w:t xml:space="preserve">8. Заключение комиссии: несчастный случай квалифицирован как связанный с производством, подлежит оформлению актом по форме Н-1.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Е. В.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Пострадавший</w:t>
            </w:r>
          </w:p>
          <w:p>
            <w:pPr>
              <w:pStyle w:val="BodyText"/>
            </w:pPr>
            <w:r>
              <w:t xml:space="preserve">Слесарь</w:t>
            </w:r>
          </w:p>
          <w:p>
            <w:pPr>
              <w:pStyle w:val="BodyText"/>
            </w:pPr>
            <w:r>
              <w:t xml:space="preserve">____________ / И. С.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несчастном случае на производстве</dc:title>
  <dc:creator/>
  <dc:language>ru</dc:language>
  <cp:keywords/>
  <dcterms:created xsi:type="dcterms:W3CDTF">2026-11-02T20:30:46Z</dcterms:created>
  <dcterms:modified xsi:type="dcterms:W3CDTF">2026-11-02T20:30:46Z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