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пожарных гидрантов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 16 ноября 2026 г. № 7</w:t>
      </w:r>
    </w:p>
    <w:p>
      <w:pPr>
        <w:pStyle w:val="BodyText"/>
      </w:pPr>
      <w:r>
        <w:t xml:space="preserve">Место проведения проверки: г. Москва, ул. Складская, д. 4, территория склада</w:t>
      </w:r>
    </w:p>
    <w:bookmarkStart w:id="10" w:name="акт-проверки-пожарных-гидрантов"/>
    <w:p>
      <w:pPr>
        <w:pStyle w:val="Heading1"/>
      </w:pPr>
      <w:r>
        <w:t xml:space="preserve">Акт проверки пожарных гидрантов</w:t>
      </w:r>
    </w:p>
    <w:bookmarkStart w:id="9" w:name="X4a32bf3c6b7694eb0b8d4b8278b99b8df3ad166"/>
    <w:p>
      <w:pPr>
        <w:pStyle w:val="Heading2"/>
      </w:pPr>
      <w:r>
        <w:t xml:space="preserve">на работоспособность и техническое состояние</w:t>
      </w:r>
    </w:p>
    <w:p>
      <w:pPr>
        <w:pStyle w:val="FirstParagraph"/>
      </w:pPr>
      <w:r>
        <w:t xml:space="preserve">Комиссия в составе: главный инженер П. П. Петров (председатель), инженер по охране труда И. И. Иванов, представитель обслуживающей организации А. А. Сидоров</w:t>
      </w:r>
    </w:p>
    <w:p>
      <w:pPr>
        <w:pStyle w:val="BodyText"/>
      </w:pPr>
      <w:r>
        <w:t xml:space="preserve">Проверка проведена в плановом порядке до наступления зимнего периода. Проверены наружные пожарные гидранты и пожарные краны, расположенные на территории и в здании склада.</w:t>
      </w:r>
    </w:p>
    <w:p>
      <w:pPr>
        <w:pStyle w:val="BodyText"/>
      </w:pPr>
      <w:r>
        <w:t xml:space="preserve">Пожарный гидрант № 1 у въезда на территорию: крышка люка снимается, стояк чистый, вода подаётся, напор достаточный, утечек нет. Гидрант исправен.</w:t>
      </w:r>
    </w:p>
    <w:p>
      <w:pPr>
        <w:pStyle w:val="BodyText"/>
      </w:pPr>
      <w:r>
        <w:t xml:space="preserve">Пожарный гидрант № 2 у северных ворот: трещина в корпусе, при открытии вода уходит в грунт. Гидрант неисправен, выведен из эксплуатации, требуется ремонт.</w:t>
      </w:r>
    </w:p>
    <w:p>
      <w:pPr>
        <w:pStyle w:val="BodyText"/>
      </w:pPr>
      <w:r>
        <w:t xml:space="preserve">Пожарный кран № 1 в цехе: пожарный рукав на месте, соединение герметично, ствол опломбирован, вода подаётся. Исправен.</w:t>
      </w:r>
    </w:p>
    <w:p>
      <w:pPr>
        <w:pStyle w:val="BodyText"/>
      </w:pPr>
      <w:r>
        <w:t xml:space="preserve">По результатам проверки главному инженеру поручено до 1 декабря 2026 года организовать ремонт гидранта № 2 и повторную проверку.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пожарных гидрантов</dc:title>
  <dc:creator/>
  <dc:language>ru</dc:language>
  <cp:keywords/>
  <dcterms:created xsi:type="dcterms:W3CDTF">2026-11-07T20:32:23Z</dcterms:created>
  <dcterms:modified xsi:type="dcterms:W3CDTF">2026-11-07T20:32:23Z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