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товара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приёма-передачи-товара"/>
    <w:p>
      <w:pPr>
        <w:pStyle w:val="Heading1"/>
      </w:pPr>
      <w:r>
        <w:t xml:space="preserve">Акт приёма-передачи товара</w:t>
      </w:r>
    </w:p>
    <w:bookmarkStart w:id="9" w:name="Xdb0b87eb317197923f9bfa44dff1077922093a4"/>
    <w:p>
      <w:pPr>
        <w:pStyle w:val="Heading2"/>
      </w:pPr>
      <w:r>
        <w:t xml:space="preserve">по договору поставки № 17/2026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Во исполнение договора поставки № ____ от «___» __________ 20__ г. поставщик передал, а покупатель принял следующий товар:</w:t>
      </w:r>
    </w:p>
    <w:p>
      <w:pPr>
        <w:pStyle w:val="BodyText"/>
      </w:pPr>
      <w:r>
        <w:t xml:space="preserve">Наименование, артикул, количество, цена за единицу и общая стоимость: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товара, сопроводительные документы: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Недостатки и расхождения (при наличии):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товара</dc:title>
  <dc:creator/>
  <dc:language>ru</dc:language>
  <cp:keywords/>
  <dcterms:created xsi:type="dcterms:W3CDTF">2026-11-07T20:32:14Z</dcterms:created>
  <dcterms:modified xsi:type="dcterms:W3CDTF">2026-11-07T20:32:14Z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