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товарно-материальных ценностей на хранение</w:t>
      </w:r>
    </w:p>
    <w:p>
      <w:pPr>
        <w:pStyle w:val="FirstParagraph"/>
      </w:pPr>
      <w:r>
        <w:t xml:space="preserve">Поклажедатель: ______________________________________</w:t>
      </w:r>
    </w:p>
    <w:p>
      <w:pPr>
        <w:pStyle w:val="BodyText"/>
      </w:pPr>
      <w:r>
        <w:t xml:space="preserve">Хранитель: _________________________________________</w:t>
      </w:r>
    </w:p>
    <w:p>
      <w:pPr>
        <w:pStyle w:val="BodyText"/>
      </w:pPr>
      <w:r>
        <w:t xml:space="preserve">Договор: ___________________________________________</w:t>
      </w:r>
    </w:p>
    <w:bookmarkStart w:id="10" w:name="X4520b48a35a5941282b7aa970ed8f78409b835d"/>
    <w:p>
      <w:pPr>
        <w:pStyle w:val="Heading1"/>
      </w:pPr>
      <w:r>
        <w:t xml:space="preserve">Акт о приёме-передаче товарно-материальных ценностей на хранение</w:t>
      </w:r>
    </w:p>
    <w:bookmarkStart w:id="9" w:name="по-форме-мх-1"/>
    <w:p>
      <w:pPr>
        <w:pStyle w:val="Heading2"/>
      </w:pPr>
      <w:r>
        <w:t xml:space="preserve">по форме № МХ-1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Место приёма-передачи и 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Тара, количество мест, вес брутто и нетто, состояние упаковки: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товара и оговорки при приёме: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передал и кто принял: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(поклажедатель)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(хранитель)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товарно-материальных ценностей на хранение</dc:title>
  <dc:creator/>
  <dc:language>ru</dc:language>
  <cp:keywords/>
  <dcterms:created xsi:type="dcterms:W3CDTF">2026-11-07T20:32:12Z</dcterms:created>
  <dcterms:modified xsi:type="dcterms:W3CDTF">2026-11-07T20:32:12Z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