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программного обеспечения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125009, Москва, ул. Тверская, д. 1</w:t>
      </w:r>
    </w:p>
    <w:p>
      <w:pPr>
        <w:pStyle w:val="BodyText"/>
      </w:pPr>
      <w:r>
        <w:t xml:space="preserve">ООО «Василёк»</w:t>
      </w:r>
    </w:p>
    <w:p>
      <w:pPr>
        <w:pStyle w:val="BodyText"/>
      </w:pPr>
      <w:r>
        <w:t xml:space="preserve">ИНН 7809876543, 190000, Санкт-Петербург, наб. реки Мойки, д. 5</w:t>
      </w:r>
    </w:p>
    <w:bookmarkStart w:id="10" w:name="X8bae63950dac8cff798a153a5d46e7fc8e040c2"/>
    <w:p>
      <w:pPr>
        <w:pStyle w:val="Heading1"/>
      </w:pPr>
      <w:r>
        <w:t xml:space="preserve">Акт приёма-передачи программного обеспечения</w:t>
      </w:r>
    </w:p>
    <w:bookmarkStart w:id="9" w:name="X6ac5e0ad572d067379b4ae98ad8fc379f88e5d2"/>
    <w:p>
      <w:pPr>
        <w:pStyle w:val="Heading2"/>
      </w:pPr>
      <w:r>
        <w:t xml:space="preserve">к лицензионному договору № 7-Л от 12 октября 2026 г.</w:t>
      </w:r>
    </w:p>
    <w:p>
      <w:pPr>
        <w:pStyle w:val="FirstParagraph"/>
      </w:pPr>
      <w:r>
        <w:t xml:space="preserve">16 ноября 2026 г. № 1</w:t>
      </w:r>
    </w:p>
    <w:p>
      <w:pPr>
        <w:pStyle w:val="BodyText"/>
      </w:pPr>
      <w:r>
        <w:t xml:space="preserve">ООО «Ромашка» в лице генерального директора П. П. Петрова, действующего на основании устава, передало, а ООО «Василёк» в лице генерального директора И. И. Иванова, действующего на основании устава, приняло право использования программы для ЭВМ «Складской учёт» версии 4.2 в объёме, предусмотренном лицензионным договором № 7-Л от 12 октября 2026 г.</w:t>
      </w:r>
    </w:p>
    <w:p>
      <w:pPr>
        <w:pStyle w:val="BodyText"/>
      </w:pPr>
      <w:r>
        <w:t xml:space="preserve">Способ использования — воспроизведение программы на сервере принимающей стороны и её применение в хозяйственной деятельности; территория — Российская Федерация; срок — 12 месяцев с даты подписания акта; вознаграждение — 240 000 рублей, уплачено платёжным поручением № 418 от 14 ноября 2026 г.</w:t>
      </w:r>
    </w:p>
    <w:p>
      <w:pPr>
        <w:pStyle w:val="BodyText"/>
      </w:pPr>
      <w:r>
        <w:t xml:space="preserve">Программа передана по ссылке для скачивания на адрес license@vasilek.ru; контрольная сумма дистрибутива SHA-256 — 9f2c…a41d; экземпляр на бумажном носителе не передавался.</w:t>
      </w:r>
    </w:p>
    <w:p>
      <w:pPr>
        <w:pStyle w:val="BodyText"/>
      </w:pPr>
      <w:r>
        <w:t xml:space="preserve">Приложение: лицензионный договор № 7-Л от 12 октября 2026 г. на 5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программного обеспечения</dc:title>
  <dc:creator/>
  <dc:language>ru</dc:language>
  <cp:keywords/>
  <dcterms:created xsi:type="dcterms:W3CDTF">2026-11-06T21:40:36Z</dcterms:created>
  <dcterms:modified xsi:type="dcterms:W3CDTF">2026-11-06T21:40:36Z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