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770101001, 101000, г. Москва, ул. Мясницкая, д. 1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ИНН 7809876543, КПП 780101001, 190000, г. Санкт-Петербург, Невский пр., д. 10</w:t>
      </w:r>
    </w:p>
    <w:bookmarkStart w:id="10" w:name="акт-приёма-передачи"/>
    <w:p>
      <w:pPr>
        <w:pStyle w:val="Heading1"/>
      </w:pPr>
      <w:r>
        <w:t xml:space="preserve">Акт приёма-передачи</w:t>
      </w:r>
    </w:p>
    <w:bookmarkStart w:id="9" w:name="Xf7687a930d989fdb01c272e2164fe6013c2fac2"/>
    <w:p>
      <w:pPr>
        <w:pStyle w:val="Heading2"/>
      </w:pPr>
      <w:r>
        <w:t xml:space="preserve">к договору поставки № 17 от 10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Во исполнение договора поставки № 17 от 10 октября 2026 г. ООО «Ромашка» передало, а ООО «Василёк» приняло следующий товар:</w:t>
      </w:r>
    </w:p>
    <w:p>
      <w:pPr>
        <w:pStyle w:val="BodyText"/>
      </w:pPr>
      <w:r>
        <w:t xml:space="preserve">1. Ноутбук Lenovo ThinkPad E16, серийный номер 123456789, 1 шт., стоимость 85 000 руб.</w:t>
      </w:r>
    </w:p>
    <w:p>
      <w:pPr>
        <w:pStyle w:val="BodyText"/>
      </w:pPr>
      <w:r>
        <w:t xml:space="preserve">2. Мышь проводная, 1 шт., стоимость 1 500 руб.</w:t>
      </w:r>
    </w:p>
    <w:p>
      <w:pPr>
        <w:pStyle w:val="BodyText"/>
      </w:pPr>
      <w:r>
        <w:t xml:space="preserve">Всего передано на сумму 86 500 руб., в том числе НДС 22 % — 15 598,36 руб.</w:t>
      </w:r>
    </w:p>
    <w:p>
      <w:pPr>
        <w:pStyle w:val="BodyText"/>
      </w:pPr>
      <w:r>
        <w:t xml:space="preserve">Товар осмотрен; явных недостатков, расхождений по количеству и комплектности не выявлено.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</dc:title>
  <dc:creator/>
  <dc:language>ru</dc:language>
  <cp:keywords/>
  <dcterms:created xsi:type="dcterms:W3CDTF">2026-10-28T17:46:38Z</dcterms:created>
  <dcterms:modified xsi:type="dcterms:W3CDTF">2026-10-28T17:46:38Z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