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приема-передачи оборудования в ремонт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123456, г. Москва, ул. Примерная, д. 1</w:t>
      </w:r>
    </w:p>
    <w:p>
      <w:pPr>
        <w:pStyle w:val="BodyText"/>
      </w:pPr>
      <w:r>
        <w:t xml:space="preserve">Исполнитель: ООО «ТехСервис»</w:t>
      </w:r>
    </w:p>
    <w:p>
      <w:pPr>
        <w:pStyle w:val="BodyText"/>
      </w:pPr>
      <w:r>
        <w:t xml:space="preserve">ИНН 7707654321, 123456, г. Москва, ул. Сервисная, д. 2</w:t>
      </w:r>
    </w:p>
    <w:bookmarkStart w:id="10" w:name="X792b8b27757f6aa0df83bf8e108943938dc79aa"/>
    <w:p>
      <w:pPr>
        <w:pStyle w:val="Heading1"/>
      </w:pPr>
      <w:r>
        <w:t xml:space="preserve">Акт приема-передачи оборудования в ремонт</w:t>
      </w:r>
    </w:p>
    <w:bookmarkStart w:id="9" w:name="Xcef9304ed26c1e498125aab75b7cf71e57e47d2"/>
    <w:p>
      <w:pPr>
        <w:pStyle w:val="Heading2"/>
      </w:pPr>
      <w:r>
        <w:t xml:space="preserve">к договору подряда № 12 от 3 ноября 2026 г.</w:t>
      </w:r>
    </w:p>
    <w:p>
      <w:pPr>
        <w:pStyle w:val="FirstParagraph"/>
      </w:pPr>
      <w:r>
        <w:t xml:space="preserve">5 ноября 2026 г. № 7</w:t>
      </w:r>
    </w:p>
    <w:p>
      <w:pPr>
        <w:pStyle w:val="BodyText"/>
      </w:pPr>
      <w:r>
        <w:t xml:space="preserve">Заказчик передает, а Исполнитель принимает в ремонт следующее оборудование:</w:t>
      </w:r>
    </w:p>
    <w:p>
      <w:pPr>
        <w:pStyle w:val="BodyText"/>
      </w:pPr>
      <w:r>
        <w:t xml:space="preserve">1. Станок фрезерный WoodTec FS-300, серийный номер 123456, 2021 года выпуска, инвентарный номер 000123. Комплектность: станок, паспорт, комплект ключей — 3 шт. Внешнее состояние: потертости на корпусе, скол краски на левой панели. Неисправность: не включается шпиндель.</w:t>
      </w:r>
    </w:p>
    <w:p>
      <w:pPr>
        <w:pStyle w:val="BodyText"/>
      </w:pPr>
      <w:r>
        <w:t xml:space="preserve">2. Источник бесперебойного питания APC Smart-UPS 1500, серийный номер 654321. Комплектность: блок, кабель питания — 1 шт. Внешнее состояние: без повреждений. Неисправность: не держит заряд.</w:t>
      </w:r>
    </w:p>
    <w:p>
      <w:pPr>
        <w:pStyle w:val="BodyText"/>
      </w:pPr>
      <w:r>
        <w:t xml:space="preserve">Оборудование передано в рабочем состоянии, за исключением указанных неисправностей. Стороны подтверждают, что иных повреждений при передаче не выявлено.</w:t>
      </w:r>
    </w:p>
    <w:p>
      <w:pPr>
        <w:pStyle w:val="BodyText"/>
      </w:pPr>
      <w:r>
        <w:t xml:space="preserve">Срок ремонта — 20 календарных дней с даты подписания настоящего акта. По окончании ремонта Исполнитель возвращает оборудование по акту приема-передачи.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«ТехСервис»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оборудования в ремонт</dc:title>
  <dc:creator/>
  <dc:language>ru</dc:language>
  <cp:keywords/>
  <dcterms:created xsi:type="dcterms:W3CDTF">2026-10-31T20:30:46Z</dcterms:created>
  <dcterms:modified xsi:type="dcterms:W3CDTF">2026-10-31T20:30:46Z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