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X45019f7bb5d80bffd182c9d6574e248313565e1"/>
    <w:p>
      <w:pPr>
        <w:pStyle w:val="Heading1"/>
      </w:pPr>
      <w:r>
        <w:t xml:space="preserve">Акт приёма-передачи материальных ценностей</w:t>
      </w:r>
    </w:p>
    <w:bookmarkStart w:id="9" w:name="Xae0f50adf8229ffdbbf7b22e256b7c0b6a846fd"/>
    <w:p>
      <w:pPr>
        <w:pStyle w:val="Heading2"/>
      </w:pPr>
      <w:r>
        <w:t xml:space="preserve">о передаче имущества от материально ответственного лица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Основание: приказ от 16.11.2026 № 12 о переводе кладовщика на другую должность.</w:t>
      </w:r>
    </w:p>
    <w:p>
      <w:pPr>
        <w:pStyle w:val="BodyText"/>
      </w:pPr>
      <w:r>
        <w:t xml:space="preserve">Передающая сторона: кладовщик И. И. Иванов. Принимающая сторона: кладовщик П. П. Петров.</w:t>
      </w:r>
    </w:p>
    <w:p>
      <w:pPr>
        <w:pStyle w:val="BodyText"/>
      </w:pPr>
      <w:r>
        <w:t xml:space="preserve">Передаются следующие материальные ценности: ноутбук Lenovo ThinkPad, инвентарный номер 00123, стоимость 85 000 руб., в рабочем состоянии, без повреждений — 1 шт.; принтер HP LaserJet, инвентарный номер 00456, стоимость 25 000 руб., в рабочем состоянии — 1 шт.</w:t>
      </w:r>
    </w:p>
    <w:p>
      <w:pPr>
        <w:pStyle w:val="BodyText"/>
      </w:pPr>
      <w:r>
        <w:t xml:space="preserve">Ценности осмотрены, пересчитаны,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материальных ценностей</dc:title>
  <dc:creator/>
  <dc:language>ru</dc:language>
  <cp:keywords/>
  <dcterms:created xsi:type="dcterms:W3CDTF">2026-10-28T20:14:26Z</dcterms:created>
  <dcterms:modified xsi:type="dcterms:W3CDTF">2026-10-28T20:14:26Z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