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и фиксации порчи имущества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Арендатор: __________________________________</w:t>
      </w:r>
    </w:p>
    <w:p>
      <w:pPr>
        <w:pStyle w:val="BodyText"/>
      </w:pPr>
      <w:r>
        <w:t xml:space="preserve">Объект: ______________________________________</w:t>
      </w:r>
    </w:p>
    <w:bookmarkStart w:id="10" w:name="акт-осмотра-и-фиксации-порчи-имущества"/>
    <w:p>
      <w:pPr>
        <w:pStyle w:val="Heading1"/>
      </w:pPr>
      <w:r>
        <w:t xml:space="preserve">Акт осмотра и фиксации порчи имущества</w:t>
      </w:r>
    </w:p>
    <w:bookmarkStart w:id="9" w:name="X8074e64fba8280b087447de5d16174366229ba7"/>
    <w:p>
      <w:pPr>
        <w:pStyle w:val="Heading2"/>
      </w:pPr>
      <w:r>
        <w:t xml:space="preserve">по договору аренды нежилого помещения от 12 января 2026 г. № 7-А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Состав комиссии и основание осмотра: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повреждения и их описание: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Отметка о причинах повреждений и согласии сторон: ______________________________________________</w:t>
      </w:r>
    </w:p>
    <w:p>
      <w:pPr>
        <w:pStyle w:val="BodyText"/>
      </w:pPr>
      <w:r>
        <w:t xml:space="preserve">Оценка ущерба и порядок возмещения: 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и фиксации порчи имущества</dc:title>
  <dc:creator/>
  <dc:language>ru</dc:language>
  <cp:keywords/>
  <dcterms:created xsi:type="dcterms:W3CDTF">2026-11-06T21:40:14Z</dcterms:created>
  <dcterms:modified xsi:type="dcterms:W3CDTF">2026-11-06T21:40:14Z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