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перевода наименования и единицы измерения ТМЦ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Акт № ____ от «___» __________ 20__ г.</w:t>
      </w:r>
    </w:p>
    <w:bookmarkStart w:id="10" w:name="Xb48ca416d66a57b773da17ae6ca6a4b6f72091c"/>
    <w:p>
      <w:pPr>
        <w:pStyle w:val="Heading1"/>
      </w:pPr>
      <w:r>
        <w:t xml:space="preserve">Акт перевода наименования и единицы измерения ТМЦ</w:t>
      </w:r>
    </w:p>
    <w:bookmarkStart w:id="9" w:name="Xee9910b7ec54d29e45f100cbcbf152cf59660ee"/>
    <w:p>
      <w:pPr>
        <w:pStyle w:val="Heading2"/>
      </w:pPr>
      <w:r>
        <w:t xml:space="preserve">в соответствующие потребностям организации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 _________________________________________________________________________________ приняла и осмотрела груз, прибывший по сопроводительным документам: ____________________________________________________ _________________________________________________________________________________</w:t>
      </w:r>
    </w:p>
    <w:p>
      <w:pPr>
        <w:pStyle w:val="BodyText"/>
      </w:pPr>
      <w:r>
        <w:t xml:space="preserve">Товар поступил в единицах, отличных от учётных. Комиссия пересчитала товар, результаты — в таблице.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перевода наименования и единицы измерения ТМЦ</dc:title>
  <dc:creator/>
  <dc:language>ru</dc:language>
  <cp:keywords/>
  <dcterms:created xsi:type="dcterms:W3CDTF">2026-11-07T20:31:50Z</dcterms:created>
  <dcterms:modified xsi:type="dcterms:W3CDTF">2026-11-07T20:31:50Z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