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передачи смонтированного оборудования для производства пусконаладочных работ</w:t>
      </w:r>
    </w:p>
    <w:p>
      <w:pPr>
        <w:pStyle w:val="FirstParagraph"/>
      </w:pPr>
      <w:r>
        <w:t xml:space="preserve">Передающая сторона: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Принимающая сторона: 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X5ef8e21de1fcc19f4d3cca720be055c3361cfc4"/>
    <w:p>
      <w:pPr>
        <w:pStyle w:val="Heading1"/>
      </w:pPr>
      <w:r>
        <w:t xml:space="preserve">Акт передачи смонтированного оборудования для производства пусконаладочных работ</w:t>
      </w:r>
    </w:p>
    <w:bookmarkStart w:id="9" w:name="Xb617fe67e1cc99494d2731fe20e0d79c4c86d36"/>
    <w:p>
      <w:pPr>
        <w:pStyle w:val="Heading2"/>
      </w:pPr>
      <w:r>
        <w:t xml:space="preserve">по договору подряда № 27/2026 на монтаж линии розлива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Перечень переданного оборудования: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Состояние монтажа: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Выявленные недоделки и дефекты: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Передающая сторона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Принимающая сторона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передачи смонтированного оборудования для производства пусконаладочных работ</dc:title>
  <dc:creator/>
  <dc:language>ru</dc:language>
  <cp:keywords/>
  <dcterms:created xsi:type="dcterms:W3CDTF">2026-11-03T20:30:51Z</dcterms:created>
  <dcterms:modified xsi:type="dcterms:W3CDTF">2026-11-03T20:30:51Z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