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помещения</w:t>
      </w:r>
    </w:p>
    <w:p>
      <w:pPr>
        <w:pStyle w:val="FirstParagraph"/>
      </w:pPr>
      <w:r>
        <w:t xml:space="preserve">ООО «Ромашка», именуемое в дальнейшем «Арендодатель», в лице генерального директора П. П. Петрова</w:t>
      </w:r>
    </w:p>
    <w:p>
      <w:pPr>
        <w:pStyle w:val="BodyText"/>
      </w:pPr>
      <w:r>
        <w:t xml:space="preserve">и ООО «Василёк», именуемое в дальнейшем «Арендатор», в лице директора И. И. Иванова</w:t>
      </w:r>
    </w:p>
    <w:p>
      <w:pPr>
        <w:pStyle w:val="BodyText"/>
      </w:pPr>
      <w:r>
        <w:t xml:space="preserve">составили акт о том, что Арендодатель передал, а Арендатор принял нежилое помещение</w:t>
      </w:r>
    </w:p>
    <w:bookmarkStart w:id="10" w:name="акт-приёма-передачи-помещения"/>
    <w:p>
      <w:pPr>
        <w:pStyle w:val="Heading1"/>
      </w:pPr>
      <w:r>
        <w:t xml:space="preserve">Акт приёма-передачи помещения</w:t>
      </w:r>
    </w:p>
    <w:bookmarkStart w:id="9" w:name="к-договору-аренды-нежилого-помещения"/>
    <w:p>
      <w:pPr>
        <w:pStyle w:val="Heading2"/>
      </w:pPr>
      <w:r>
        <w:t xml:space="preserve">к договору аренды нежилого помещения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Помещение общей площадью 84,6 кв. м, кадастровый номер 77:01:0000000:0000, расположенное по адресу: г. Москва, ул. Примерная, д. 10, пом. 4, передано Арендатору в состоянии, пригодном для использования по назначению — под офис.</w:t>
      </w:r>
    </w:p>
    <w:p>
      <w:pPr>
        <w:pStyle w:val="BodyText"/>
      </w:pPr>
      <w:r>
        <w:t xml:space="preserve">На момент передачи в помещении исправны электроснабжение, водоснабжение и отопление, стены и потолок без повреждений, окна целые, входная дверь с замком. Показания счётчиков: электроэнергия — 1 240 кВт·ч, вода — 36 куб. м. Арендатору переданы 2 ключа от входной двери.</w:t>
      </w:r>
    </w:p>
    <w:p>
      <w:pPr>
        <w:pStyle w:val="BodyText"/>
      </w:pPr>
      <w:r>
        <w:t xml:space="preserve">Стороны претензий по состоянию помещения друг к другу не имеют. Акт составлен в двух экземплярах, по одному для каждой стороны, и является приложением к договору аренды от 1 ноября 2026 г. № 7.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помещения</dc:title>
  <dc:creator/>
  <dc:language>ru</dc:language>
  <cp:keywords/>
  <dcterms:created xsi:type="dcterms:W3CDTF">2026-10-31T20:30:39Z</dcterms:created>
  <dcterms:modified xsi:type="dcterms:W3CDTF">2026-10-31T20:30:39Z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