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оборудования в эксплуатацию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Исполнитель: ООО «МонтажСервис»</w:t>
      </w:r>
    </w:p>
    <w:p>
      <w:pPr>
        <w:pStyle w:val="BodyText"/>
      </w:pPr>
      <w:r>
        <w:t xml:space="preserve">к договору подряда от 12 октября 2026 г. № 47</w:t>
      </w:r>
    </w:p>
    <w:bookmarkStart w:id="10" w:name="Xec4a4dddcc0158a3c4e14fbe94289b7cf3a2db7"/>
    <w:p>
      <w:pPr>
        <w:pStyle w:val="Heading1"/>
      </w:pPr>
      <w:r>
        <w:t xml:space="preserve">Акт приёма-передачи оборудования в эксплуатацию</w:t>
      </w:r>
    </w:p>
    <w:bookmarkStart w:id="9" w:name="системы-видеонаблюдения-в-офисном-здании"/>
    <w:p>
      <w:pPr>
        <w:pStyle w:val="Heading2"/>
      </w:pPr>
      <w:r>
        <w:t xml:space="preserve">системы видеонаблюдения в офисном здании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Исполнитель передал, а Заказчик принял оборудование и результат монтажных и пусконаладочных работ по договору подряда от 12 октября 2026 г. № 47: видеорегистратор на 16 каналов — 1 шт., купольные камеры 4 Мп — 8 шт., коммутатор с питанием по кабелю — 1 шт., кабель и расходные материалы — по спецификации.</w:t>
      </w:r>
    </w:p>
    <w:p>
      <w:pPr>
        <w:pStyle w:val="BodyText"/>
      </w:pPr>
      <w:r>
        <w:t xml:space="preserve">Оборудование смонтировано по адресу: г. Москва, ул. Складская, д. 5, офис 210. Монтаж выполнен по проекту, требования промышленной, пожарной и электробезопасности соблюдены.</w:t>
      </w:r>
    </w:p>
    <w:p>
      <w:pPr>
        <w:pStyle w:val="BodyText"/>
      </w:pPr>
      <w:r>
        <w:t xml:space="preserve">Проведены пусконаладочные работы и эксплуатационные испытания с 10 по 13 ноября 2026 г. Проверены запись и хранение архива, вывод изображения на монитор охраны, удалённый доступ, работа детектора движения и бесперебойного питания. Оборудование работает без замечаний.</w:t>
      </w:r>
    </w:p>
    <w:p>
      <w:pPr>
        <w:pStyle w:val="BodyText"/>
      </w:pPr>
      <w:r>
        <w:t xml:space="preserve">Заказчик принял оборудование в эксплуатацию с 16 ноября 2026 г. Гарантийный срок — 24 месяца с даты подписания акта. Исполнитель передал инструкции, пароли администратора и гарантийные талоны.</w:t>
      </w:r>
    </w:p>
    <w:p>
      <w:pPr>
        <w:pStyle w:val="BodyText"/>
      </w:pPr>
      <w:r>
        <w:t xml:space="preserve">Приложение: спецификация оборудования на 2 л. в 1 экз., акт выполненных работ на 1 л. в 1 экз., инструкции и гарантийные талоны на 9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 (Исполнитель)</w:t>
            </w:r>
          </w:p>
          <w:p>
            <w:pPr>
              <w:pStyle w:val="BodyText"/>
            </w:pPr>
            <w:r>
              <w:t xml:space="preserve">Генеральный директор ООО «МонтажСервис»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(Заказчик)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оборудования в эксплуатацию</dc:title>
  <dc:creator/>
  <dc:language>ru</dc:language>
  <cp:keywords/>
  <dcterms:created xsi:type="dcterms:W3CDTF">2026-11-07T20:31:41Z</dcterms:created>
  <dcterms:modified xsi:type="dcterms:W3CDTF">2026-11-07T20:31:41Z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