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составления: _____________________________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Xef058630b9886c909383ea7166fc0319c7a4a75"/>
    <w:p>
      <w:pPr>
        <w:pStyle w:val="Heading2"/>
      </w:pPr>
      <w:r>
        <w:t xml:space="preserve">о передаче документов воинского учёта и бронирования граждан, пребывающих в запасе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приказом ______________________________ «Об организации воинского учёта и бронирования граждан, пребывающих в запасе» № ____ от __________ 20__ года и в связи с убытием ___________________________________________ в отпуск произведена передача документов воинского учёта и бронирования граждан, пребывающих в запасе, в том числе:</w:t>
      </w:r>
    </w:p>
    <w:p>
      <w:pPr>
        <w:pStyle w:val="BodyText"/>
      </w:pPr>
      <w:r>
        <w:t xml:space="preserve">1. ____________________________________________ — ____ экз.</w:t>
      </w:r>
      <w:r>
        <w:t xml:space="preserve"> </w:t>
      </w:r>
      <w:r>
        <w:t xml:space="preserve">2. ____________________________________________ — ____ экз.</w:t>
      </w:r>
      <w:r>
        <w:t xml:space="preserve"> </w:t>
      </w:r>
      <w:r>
        <w:t xml:space="preserve">3. ____________________________________________ — ____ экз.</w:t>
      </w:r>
      <w:r>
        <w:t xml:space="preserve"> </w:t>
      </w:r>
      <w:r>
        <w:t xml:space="preserve">4. ____________________________________________ — ____ экз.</w:t>
      </w:r>
      <w:r>
        <w:t xml:space="preserve"> </w:t>
      </w:r>
      <w:r>
        <w:t xml:space="preserve">5. ____________________________________________ — ____ экз.</w:t>
      </w:r>
    </w:p>
    <w:p>
      <w:pPr>
        <w:pStyle w:val="BodyText"/>
      </w:pPr>
      <w:r>
        <w:t xml:space="preserve">Всего подлежит передаче: ______ (______________________) документов, из них ______ документов «Для служебного пользования».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2026-11-01T20:30:36Z</dcterms:created>
  <dcterms:modified xsi:type="dcterms:W3CDTF">2026-11-01T20:30:36Z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