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здания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главный инженер П. П. Петров (председатель),</w:t>
      </w:r>
    </w:p>
    <w:p>
      <w:pPr>
        <w:pStyle w:val="BodyText"/>
      </w:pPr>
      <w:r>
        <w:t xml:space="preserve">инженер по эксплуатации И. И. Иванов,</w:t>
      </w:r>
    </w:p>
    <w:p>
      <w:pPr>
        <w:pStyle w:val="BodyText"/>
      </w:pPr>
      <w:r>
        <w:t xml:space="preserve">представитель управляющей компании С. С. Сидоров</w:t>
      </w:r>
    </w:p>
    <w:bookmarkStart w:id="10" w:name="акт-осмотра-здания"/>
    <w:p>
      <w:pPr>
        <w:pStyle w:val="Heading1"/>
      </w:pPr>
      <w:r>
        <w:t xml:space="preserve">Акт осмотра здания</w:t>
      </w:r>
    </w:p>
    <w:bookmarkStart w:id="9" w:name="X56b17c6b5715d145105359be9b54b6b27b6b323"/>
    <w:p>
      <w:pPr>
        <w:pStyle w:val="Heading2"/>
      </w:pPr>
      <w:r>
        <w:t xml:space="preserve">по адресу: г. Москва, ул. Садовая, д. 14, корп. 2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Осмотр проведён 16 ноября 2026 года с 10:00 до 12:30 по адресу: г. Москва, ул. Садовая, д. 14, корп. 2. Здание двухэтажное, кирпичное, 1968 года постройки, общей площадью 1 240 кв. м.</w:t>
      </w:r>
    </w:p>
    <w:p>
      <w:pPr>
        <w:pStyle w:val="BodyText"/>
      </w:pPr>
      <w:r>
        <w:t xml:space="preserve">Обследованы фундамент, наружные и внутренние стены, перекрытия, кровля, оконные и дверные проёмы, инженерные системы: отопление, водоснабжение, канализация, электроснабжение.</w:t>
      </w:r>
    </w:p>
    <w:p>
      <w:pPr>
        <w:pStyle w:val="BodyText"/>
      </w:pPr>
      <w:r>
        <w:t xml:space="preserve">Выявлено: на кровле над помещением склада — повреждение гидроизоляционного ковра на площади около 12 кв. м, следы протечки на потолке; в подвале — сырость на стенах; трещины в штукатурке на лестничной клетке. Несущие конструкции без видимых повреждений.</w:t>
      </w:r>
    </w:p>
    <w:p>
      <w:pPr>
        <w:pStyle w:val="BodyText"/>
      </w:pPr>
      <w:r>
        <w:t xml:space="preserve">Комиссия считает: требуется ремонт кровли в срок до 15 декабря 2026 года, восстановление гидроизоляции подвала и косметический ремонт лестничной клетки. До устранения протечки эксплуатация помещений склада под хранение бумаги не допускается.</w:t>
      </w:r>
    </w:p>
    <w:p>
      <w:pPr>
        <w:pStyle w:val="BodyText"/>
      </w:pPr>
      <w:r>
        <w:t xml:space="preserve">Приложение: фотографии дефектов на 8 л. в 1 экз., план здания с отметкой мест протечек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 по эксплуатации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здания</dc:title>
  <dc:creator/>
  <dc:language>ru</dc:language>
  <cp:keywords/>
  <dcterms:created xsi:type="dcterms:W3CDTF">2026-11-01T20:30:35Z</dcterms:created>
  <dcterms:modified xsi:type="dcterms:W3CDTF">2026-11-01T20:30:35Z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