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осмотра выполненных работ по договору подряда</w:t>
      </w:r>
    </w:p>
    <w:p>
      <w:pPr>
        <w:pStyle w:val="FirstParagraph"/>
      </w:pPr>
      <w:r>
        <w:t xml:space="preserve">Заказчик: ООО «СтройИнвест»</w:t>
      </w:r>
    </w:p>
    <w:p>
      <w:pPr>
        <w:pStyle w:val="BodyText"/>
      </w:pPr>
      <w:r>
        <w:t xml:space="preserve">Подрядчик: ООО «РемСтрой»</w:t>
      </w:r>
    </w:p>
    <w:p>
      <w:pPr>
        <w:pStyle w:val="BodyText"/>
      </w:pPr>
      <w:r>
        <w:t xml:space="preserve">Объект: нежилое помещение, г. Москва, ул. Строителей, д. 10, пом. 5</w:t>
      </w:r>
    </w:p>
    <w:bookmarkStart w:id="10" w:name="Xcaf95728a20cf1394406467ebce756fa3500831"/>
    <w:p>
      <w:pPr>
        <w:pStyle w:val="Heading1"/>
      </w:pPr>
      <w:r>
        <w:t xml:space="preserve">Акт осмотра выполненных работ по договору подряда</w:t>
      </w:r>
    </w:p>
    <w:bookmarkStart w:id="9" w:name="X5849b094f0e574e976efa6ea80f1d2d2f18b694"/>
    <w:p>
      <w:pPr>
        <w:pStyle w:val="Heading2"/>
      </w:pPr>
      <w:r>
        <w:t xml:space="preserve">по договору подряда № 15/2026 от 10 июня 2026 г.</w:t>
      </w:r>
    </w:p>
    <w:p>
      <w:pPr>
        <w:pStyle w:val="FirstParagraph"/>
      </w:pPr>
      <w:r>
        <w:t xml:space="preserve">«20» ноября 2026 г. № 7</w:t>
      </w:r>
    </w:p>
    <w:p>
      <w:pPr>
        <w:pStyle w:val="BodyText"/>
      </w:pPr>
      <w:r>
        <w:t xml:space="preserve">Комиссия в составе представителя заказчика — главного инженера А. В. Смирнова и представителя подрядчика — прораба И. П. Кузнецова произвела осмотр работ, выполненных по договору подряда № 15/2026 от 10 июня 2026 г. (далее — Договор), на объекте: нежилое помещение по адресу: г. Москва, ул. Строителей, д. 10, пом. 5.</w:t>
      </w:r>
    </w:p>
    <w:p>
      <w:pPr>
        <w:pStyle w:val="BodyText"/>
      </w:pPr>
      <w:r>
        <w:t xml:space="preserve">В ходе осмотра установлено: работы по устройству стяжки пола выполнены в объёме 120 кв. м; на поверхности стяжки в осях 3–5 обнаружены трещины шириной раскрытия до 0,5 мм и неровности до 10 мм, что не соответствует требованиям п. 4.2 Договора и СП 29.13330.2011 «Полы».</w:t>
      </w:r>
    </w:p>
    <w:p>
      <w:pPr>
        <w:pStyle w:val="BodyText"/>
      </w:pPr>
      <w:r>
        <w:t xml:space="preserve">Выявленные дефекты являются явными и могут быть устранены подрядчиком. Стороны согласовали срок устранения — до 30 ноября 2026 г. После устранения дефектов стороны подпишут акт приёмки выполненных работ.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заказчика</w:t>
            </w:r>
          </w:p>
          <w:p>
            <w:pPr>
              <w:pStyle w:val="BodyText"/>
            </w:pPr>
            <w:r>
              <w:t xml:space="preserve">Главный инженер ООО «СтройИнвест»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подрядчика</w:t>
            </w:r>
          </w:p>
          <w:p>
            <w:pPr>
              <w:pStyle w:val="BodyText"/>
            </w:pPr>
            <w:r>
              <w:t xml:space="preserve">Прораб ООО «РемСтрой»</w:t>
            </w:r>
          </w:p>
          <w:p>
            <w:pPr>
              <w:pStyle w:val="BodyText"/>
            </w:pPr>
            <w:r>
              <w:t xml:space="preserve">____________ / И. П.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осмотра выполненных работ по договору подряда</dc:title>
  <dc:creator/>
  <dc:language>ru</dc:language>
  <cp:keywords/>
  <dcterms:created xsi:type="dcterms:W3CDTF">2026-11-07T20:31:35Z</dcterms:created>
  <dcterms:modified xsi:type="dcterms:W3CDTF">2026-11-07T20:31:35Z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