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выполненных работ по договору подряда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p>
      <w:pPr>
        <w:pStyle w:val="BodyText"/>
      </w:pPr>
      <w:r>
        <w:t xml:space="preserve">Объект: ______________________________________</w:t>
      </w:r>
    </w:p>
    <w:bookmarkStart w:id="10" w:name="Xcaf95728a20cf1394406467ebce756fa3500831"/>
    <w:p>
      <w:pPr>
        <w:pStyle w:val="Heading1"/>
      </w:pPr>
      <w:r>
        <w:t xml:space="preserve">Акт осмотра выполненных работ по договору подряда</w:t>
      </w:r>
    </w:p>
    <w:bookmarkStart w:id="9" w:name="X5849b094f0e574e976efa6ea80f1d2d2f18b694"/>
    <w:p>
      <w:pPr>
        <w:pStyle w:val="Heading2"/>
      </w:pPr>
      <w:r>
        <w:t xml:space="preserve">по договору подряда № 15/2026 от 10 июня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 ходе осмотра установлено: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устранения выявленных недостатков: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заказчика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подрядчика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выполненных работ по договору подряда</dc:title>
  <dc:creator/>
  <dc:language>ru</dc:language>
  <cp:keywords/>
  <dcterms:created xsi:type="dcterms:W3CDTF">2026-11-07T20:31:35Z</dcterms:created>
  <dcterms:modified xsi:type="dcterms:W3CDTF">2026-11-07T20:31:35Z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