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осмотра средств индивидуальной защиты на предмет пригодности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Участок механической обработки</w:t>
      </w:r>
    </w:p>
    <w:p>
      <w:pPr>
        <w:pStyle w:val="BodyText"/>
      </w:pPr>
      <w:r>
        <w:t xml:space="preserve">от 16 ноября 2026 г. № 7</w:t>
      </w:r>
    </w:p>
    <w:bookmarkStart w:id="10" w:name="Xbb7f3332a95aa032c0d5e929bcc900dab86ec79"/>
    <w:p>
      <w:pPr>
        <w:pStyle w:val="Heading1"/>
      </w:pPr>
      <w:r>
        <w:t xml:space="preserve">Акт осмотра средств индивидуальной защиты на предмет пригодности</w:t>
      </w:r>
    </w:p>
    <w:bookmarkStart w:id="9" w:name="X16ee96b67b8045b04beb4e8505daee3221843b8"/>
    <w:p>
      <w:pPr>
        <w:pStyle w:val="Heading2"/>
      </w:pPr>
      <w:r>
        <w:t xml:space="preserve">о проверке специальной одежды, специальной обуви и других средств индивидуальной защиты перед выдачей работнику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Комиссия в составе начальника участка П. П. Петрова, специалиста по охране труда И. И. Ивановой и кладовщика С. С. Сидорова осмотрела специальную одежду, специальную обувь и другие средства индивидуальной защиты, предназначенные к выдаче токарю А. А. Кузнецову, и проверила их на пригодность к применению.</w:t>
      </w:r>
    </w:p>
    <w:p>
      <w:pPr>
        <w:pStyle w:val="BodyText"/>
      </w:pPr>
      <w:r>
        <w:t xml:space="preserve">Осмотрены: костюм хлопчатобумажный с огнестойкой пропиткой, срок носки 12 месяцев; ботинки кожаные с металлическим подноском, срок носки 12 месяцев; каска защитная, срок носки 24 месяца; очки защитные открытые, срок носки до износа.</w:t>
      </w:r>
    </w:p>
    <w:p>
      <w:pPr>
        <w:pStyle w:val="BodyText"/>
      </w:pPr>
      <w:r>
        <w:t xml:space="preserve">При осмотре проверены целостность материала и швов, исправность застёжек, креплений и подошвы, наличие и читаемость маркировки, соответствие размера, отсутствие следов износа и повреждений.</w:t>
      </w:r>
    </w:p>
    <w:p>
      <w:pPr>
        <w:pStyle w:val="BodyText"/>
      </w:pPr>
      <w:r>
        <w:t xml:space="preserve">По результатам осмотра комиссия признала перечисленные СИЗ пригодными к применению: повреждений и дефектов нет, маркировка читается, размер соответствует. Замечаний нет.</w:t>
      </w:r>
    </w:p>
    <w:p>
      <w:pPr>
        <w:pStyle w:val="BodyText"/>
      </w:pPr>
      <w:r>
        <w:t xml:space="preserve">Средства защиты, признанные непригодными, изымаются из выдачи, заменяются на исправные или списываются в установленном порядке.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Начальник участка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Специалист по охране труда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актом ознакомлен</w:t>
            </w:r>
          </w:p>
          <w:p>
            <w:pPr>
              <w:pStyle w:val="BodyText"/>
            </w:pPr>
            <w:r>
              <w:t xml:space="preserve">Токарь</w:t>
            </w:r>
          </w:p>
          <w:p>
            <w:pPr>
              <w:pStyle w:val="BodyText"/>
            </w:pPr>
            <w:r>
              <w:t xml:space="preserve">____________ / А. А.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осмотра средств индивидуальной защиты на предмет пригодности</dc:title>
  <dc:creator/>
  <dc:language>ru</dc:language>
  <cp:keywords/>
  <dcterms:created xsi:type="dcterms:W3CDTF">2026-11-07T20:31:34Z</dcterms:created>
  <dcterms:modified xsi:type="dcterms:W3CDTF">2026-11-07T20:31:34Z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