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Комиссия в составе:</w:t>
      </w:r>
    </w:p>
    <w:p>
      <w:pPr>
        <w:pStyle w:val="BodyText"/>
      </w:pPr>
      <w:r>
        <w:t xml:space="preserve">главный инженер П. П. Петров (председатель),</w:t>
      </w:r>
    </w:p>
    <w:p>
      <w:pPr>
        <w:pStyle w:val="BodyText"/>
      </w:pPr>
      <w:r>
        <w:t xml:space="preserve">механик С. С. Сидоров, кладовщик А. А. Кузнецова</w:t>
      </w:r>
    </w:p>
    <w:bookmarkStart w:id="10" w:name="акт-осмотра-оборудования"/>
    <w:p>
      <w:pPr>
        <w:pStyle w:val="Heading1"/>
      </w:pPr>
      <w:r>
        <w:t xml:space="preserve">Акт осмотра оборудования</w:t>
      </w:r>
    </w:p>
    <w:bookmarkStart w:id="9" w:name="Xd61df73b4cdc4e37e3e7b02a5138d4d48782f23"/>
    <w:p>
      <w:pPr>
        <w:pStyle w:val="Heading2"/>
      </w:pPr>
      <w:r>
        <w:t xml:space="preserve">станка токарного ТВ-7, заводской номер 41827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Осмотр проведён в цехе № 2 по адресу: г. Тверь, ул. Заводская, д. 5, в присутствии представителя поставщика ООО «Станкоторг» И. И. Иванова.</w:t>
      </w:r>
    </w:p>
    <w:p>
      <w:pPr>
        <w:pStyle w:val="BodyText"/>
      </w:pPr>
      <w:r>
        <w:t xml:space="preserve">Предъявлен станок токарный ТВ-7, заводской номер 41827, 2024 года выпуска, по договору поставки от 2 ноября 2026 г. № 87. Оборудование поставлено в упаковке, пломбы не нарушены.</w:t>
      </w:r>
    </w:p>
    <w:p>
      <w:pPr>
        <w:pStyle w:val="BodyText"/>
      </w:pPr>
      <w:r>
        <w:t xml:space="preserve">Проверены комплектность по паспорту, состояние станины, суппорта, шпинделя, электрического шкафа и пульта управления. Запуск на холостом ходу выполнен, посторонних шумов нет.</w:t>
      </w:r>
    </w:p>
    <w:p>
      <w:pPr>
        <w:pStyle w:val="BodyText"/>
      </w:pPr>
      <w:r>
        <w:t xml:space="preserve">Выявлено: на задней бабке скол краски размером около 3 см, на кожухе ремённой передачи вмятина. На работу узлов дефекты не влияют. Остальные узлы без замечаний.</w:t>
      </w:r>
    </w:p>
    <w:p>
      <w:pPr>
        <w:pStyle w:val="BodyText"/>
      </w:pPr>
      <w:r>
        <w:t xml:space="preserve">Заключение: оборудование соответствует условиям договора, дефекты признаны несущественными. Акт составлен в 3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поставщика</w:t>
            </w:r>
          </w:p>
          <w:p>
            <w:pPr>
              <w:pStyle w:val="BodyText"/>
            </w:pPr>
            <w:r>
              <w:t xml:space="preserve">Представитель ООО «Станкоторг»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оборудования</dc:title>
  <dc:creator/>
  <dc:language>ru</dc:language>
  <cp:keywords/>
  <dcterms:created xsi:type="dcterms:W3CDTF">2026-10-31T20:30:38Z</dcterms:created>
  <dcterms:modified xsi:type="dcterms:W3CDTF">2026-10-31T20:30:38Z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