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электроустановки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Главному инженеру П. П. Петрову</w:t>
      </w:r>
    </w:p>
    <w:p>
      <w:pPr>
        <w:pStyle w:val="BodyText"/>
      </w:pPr>
      <w:r>
        <w:t xml:space="preserve">от комиссии в составе:</w:t>
      </w:r>
    </w:p>
    <w:p>
      <w:pPr>
        <w:pStyle w:val="BodyText"/>
      </w:pPr>
      <w:r>
        <w:t xml:space="preserve">начальник электроцеха И. И. Иванов</w:t>
      </w:r>
    </w:p>
    <w:bookmarkStart w:id="10" w:name="акт-осмотра-электроустановки"/>
    <w:p>
      <w:pPr>
        <w:pStyle w:val="Heading1"/>
      </w:pPr>
      <w:r>
        <w:t xml:space="preserve">Акт осмотра электроустановки</w:t>
      </w:r>
    </w:p>
    <w:bookmarkStart w:id="9" w:name="технического-состояния-оборудования"/>
    <w:p>
      <w:pPr>
        <w:pStyle w:val="Heading2"/>
      </w:pPr>
      <w:r>
        <w:t xml:space="preserve">технического состояния оборудования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Осмотр проведён в помещении электрощитовой производственного корпуса по адресу: г. Москва, ул. Заводская, д. 12. Объект осмотра — распределительный щит ЩР-1, вводной автоматический выключатель, кабельные линии питающей сети.</w:t>
      </w:r>
    </w:p>
    <w:p>
      <w:pPr>
        <w:pStyle w:val="BodyText"/>
      </w:pPr>
      <w:r>
        <w:t xml:space="preserve">При осмотре проверены целостность корпусов и оболочек, наличие и читаемость маркировки, состояние контактных соединений, отсутствие следов нагрева и оплавления, исправность замков и пломб, наличие средств защиты и схем.</w:t>
      </w:r>
    </w:p>
    <w:p>
      <w:pPr>
        <w:pStyle w:val="BodyText"/>
      </w:pPr>
      <w:r>
        <w:t xml:space="preserve">Выявлены замечания: на автоматическом выключателе QF-2 стёрта маркировка; в щите отсутствует однолинейная схема. Нарушений, требующих немедленного отключения, не обнаружено.</w:t>
      </w:r>
    </w:p>
    <w:p>
      <w:pPr>
        <w:pStyle w:val="BodyText"/>
      </w:pPr>
      <w:r>
        <w:t xml:space="preserve">Рекомендации: восстановить маркировку на QF-2 и разместить однолинейную схему в щите до 30 ноября 2026 года. Ответственный — начальник электроцеха.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электроцеха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электроустановки</dc:title>
  <dc:creator/>
  <dc:language>ru</dc:language>
  <cp:keywords/>
  <dcterms:created xsi:type="dcterms:W3CDTF">2026-11-01T20:30:33Z</dcterms:created>
  <dcterms:modified xsi:type="dcterms:W3CDTF">2026-11-01T20:30:33Z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