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приёме-передаче объекта основных средств (кроме зданий, сооружений)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Руководитель организации-сдатчика</w:t>
      </w:r>
    </w:p>
    <w:p>
      <w:pPr>
        <w:pStyle w:val="BodyText"/>
      </w:pPr>
      <w:r>
        <w:t xml:space="preserve">Директор ООО «Ромашка»</w:t>
      </w:r>
    </w:p>
    <w:p>
      <w:pPr>
        <w:pStyle w:val="BodyText"/>
      </w:pPr>
      <w:r>
        <w:t xml:space="preserve">И. И. Иванов</w:t>
      </w:r>
    </w:p>
    <w:p>
      <w:pPr>
        <w:pStyle w:val="BodyText"/>
      </w:pPr>
      <w:r>
        <w:t xml:space="preserve">«15» мая 2026 г.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Руководитель организации-получателя</w:t>
      </w:r>
    </w:p>
    <w:p>
      <w:pPr>
        <w:pStyle w:val="BodyText"/>
      </w:pPr>
      <w:r>
        <w:t xml:space="preserve">Директор ООО «Василёк»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«15» мая 2026 г.</w:t>
      </w:r>
    </w:p>
    <w:bookmarkStart w:id="10" w:name="X1929c750ed0ef97415028eaf3dcf521343479f6"/>
    <w:p>
      <w:pPr>
        <w:pStyle w:val="Heading1"/>
      </w:pPr>
      <w:r>
        <w:t xml:space="preserve">Акт о приёме-передаче объекта основных средств (кроме зданий, сооружений)</w:t>
      </w:r>
    </w:p>
    <w:bookmarkStart w:id="9" w:name="форма-ос-1"/>
    <w:p>
      <w:pPr>
        <w:pStyle w:val="Heading2"/>
      </w:pPr>
      <w:r>
        <w:t xml:space="preserve">Форма № ОС-1</w:t>
      </w:r>
    </w:p>
    <w:p>
      <w:pPr>
        <w:pStyle w:val="FirstParagraph"/>
      </w:pPr>
      <w:r>
        <w:t xml:space="preserve">15 мая 2026 г.</w:t>
      </w:r>
    </w:p>
    <w:p>
      <w:pPr>
        <w:pStyle w:val="BodyText"/>
      </w:pPr>
      <w:r>
        <w:t xml:space="preserve">Организация-сдатчик: ООО «Ромашка», ИНН 7701234567, КПП 770101001, ОКПО 12345678, адрес: 123456, Москва, ул. Лесная, д. 10, тел. 8 (495) 123-45-67.</w:t>
      </w:r>
    </w:p>
    <w:p>
      <w:pPr>
        <w:pStyle w:val="BodyText"/>
      </w:pPr>
      <w:r>
        <w:t xml:space="preserve">Организация-получатель: ООО «Василёк», ИНН 7709876543, КПП 770901001, ОКПО 87654321, адрес: 123456, Москва, ул. Полевая, д. 5, тел. 8 (495) 765-43-21.</w:t>
      </w:r>
    </w:p>
    <w:p>
      <w:pPr>
        <w:pStyle w:val="BodyText"/>
      </w:pPr>
      <w:r>
        <w:t xml:space="preserve">Основание для составления акта: договор купли-продажи № 12 от 12 мая 2026 г.</w:t>
      </w:r>
    </w:p>
    <w:p>
      <w:pPr>
        <w:pStyle w:val="BodyText"/>
      </w:pPr>
      <w:r>
        <w:t xml:space="preserve">Объект основных средств: станок токарный, заводской № 12345, инвентарный № 00001, дата выпуска 10 января 2020 г., номер амортизационной группы 4, срок полезного использования 60 месяцев.</w:t>
      </w:r>
    </w:p>
    <w:p>
      <w:pPr>
        <w:pStyle w:val="BodyText"/>
      </w:pPr>
      <w:r>
        <w:t xml:space="preserve">Сведения о состоянии объекта на дату передачи: исправен, без повреждений, техническое обслуживание проведено 01.05.2026.</w:t>
      </w:r>
    </w:p>
    <w:p>
      <w:pPr>
        <w:pStyle w:val="BodyText"/>
      </w:pPr>
      <w:r>
        <w:t xml:space="preserve">Приложение: паспорт станка на 5 л. в 1 экз., руководство по эксплуатации на 20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Главный инженер ООО «Ромашка»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Главный инженер ООО «Василёк»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приёме-передаче объекта основных средств (кроме зданий, сооружений)</dc:title>
  <dc:creator/>
  <dc:language>ru</dc:language>
  <cp:keywords/>
  <dcterms:created xsi:type="dcterms:W3CDTF">2026-11-01T20:30:32Z</dcterms:created>
  <dcterms:modified xsi:type="dcterms:W3CDTF">2026-11-01T20:30:32Z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