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общей формы</w:t>
      </w:r>
    </w:p>
    <w:p>
      <w:pPr>
        <w:pStyle w:val="FirstParagraph"/>
      </w:pPr>
      <w:r>
        <w:t xml:space="preserve">Перевозчик: ______________________________</w:t>
      </w:r>
    </w:p>
    <w:p>
      <w:pPr>
        <w:pStyle w:val="BodyText"/>
      </w:pPr>
      <w:r>
        <w:t xml:space="preserve">Грузополучатель / владелец пути: ___________________________</w:t>
      </w:r>
    </w:p>
    <w:bookmarkStart w:id="10" w:name="акт-общей-формы"/>
    <w:p>
      <w:pPr>
        <w:pStyle w:val="Heading1"/>
      </w:pPr>
      <w:r>
        <w:t xml:space="preserve">Акт общей формы</w:t>
      </w:r>
    </w:p>
    <w:bookmarkStart w:id="9" w:name="Xe44e1eb1d191ee2db9dfce533aecc005e3ccebe"/>
    <w:p>
      <w:pPr>
        <w:pStyle w:val="Heading2"/>
      </w:pPr>
      <w:r>
        <w:t xml:space="preserve">о задержке подачи вагонов на путь необщего пользования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составления: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общей формы</dc:title>
  <dc:creator/>
  <dc:language>ru</dc:language>
  <cp:keywords/>
  <dcterms:created xsi:type="dcterms:W3CDTF">2026-11-01T20:30:30Z</dcterms:created>
  <dcterms:modified xsi:type="dcterms:W3CDTF">2026-11-01T20:30:30Z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